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F8" w:rsidRPr="0058359F" w:rsidRDefault="009314F8">
      <w:pPr>
        <w:rPr>
          <w:sz w:val="20"/>
        </w:rPr>
      </w:pPr>
    </w:p>
    <w:p w:rsidR="0058359F" w:rsidRPr="00232908" w:rsidRDefault="0058359F" w:rsidP="0058359F">
      <w:pPr>
        <w:rPr>
          <w:b/>
        </w:rPr>
      </w:pPr>
      <w:r w:rsidRPr="00232908">
        <w:rPr>
          <w:rFonts w:ascii="Tahoma" w:hAnsi="Tahoma" w:cs="Tahoma"/>
          <w:b/>
          <w:bCs/>
        </w:rPr>
        <w:t xml:space="preserve">  </w:t>
      </w:r>
      <w:r w:rsidR="006C6DD9">
        <w:rPr>
          <w:rFonts w:ascii="Tahoma" w:hAnsi="Tahoma" w:cs="Tahoma"/>
          <w:b/>
          <w:bCs/>
        </w:rPr>
        <w:t xml:space="preserve"> </w:t>
      </w:r>
      <w:bookmarkStart w:id="0" w:name="_GoBack"/>
      <w:bookmarkEnd w:id="0"/>
      <w:r w:rsidRPr="00232908">
        <w:rPr>
          <w:rFonts w:ascii="Tahoma" w:hAnsi="Tahoma" w:cs="Tahoma"/>
          <w:b/>
          <w:bCs/>
        </w:rPr>
        <w:t xml:space="preserve">   </w:t>
      </w:r>
      <w:r w:rsidR="00232908">
        <w:rPr>
          <w:rFonts w:ascii="Tahoma" w:hAnsi="Tahoma" w:cs="Tahoma"/>
          <w:b/>
          <w:bCs/>
        </w:rPr>
        <w:t xml:space="preserve"> </w:t>
      </w:r>
      <w:r w:rsidRPr="00232908">
        <w:rPr>
          <w:rFonts w:ascii="Tahoma" w:hAnsi="Tahoma" w:cs="Tahoma"/>
          <w:b/>
          <w:bCs/>
        </w:rPr>
        <w:t>KURUMCA YURTDIŞINDAN TEMİN EDİLEN/TEMİNİ PLANLANAN İLAÇ LİSTESİ</w:t>
      </w:r>
    </w:p>
    <w:p w:rsidR="00232908" w:rsidRDefault="00232908"/>
    <w:p w:rsidR="00232908" w:rsidRDefault="00232908"/>
    <w:tbl>
      <w:tblPr>
        <w:tblW w:w="96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9141"/>
      </w:tblGrid>
      <w:tr w:rsidR="0058359F" w:rsidRPr="0058359F" w:rsidTr="00C665A8">
        <w:trPr>
          <w:trHeight w:val="51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İLAÇ ADI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FRISIUM 10 MG 30 TABLET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CLOBIUM 10 (CLOBAZAM 10 MG SCORED 60 TABLET)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CLOFRITIS 10 MG 100 TABLET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IMUKIN 0.1 MG 6 AMP.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IMUKIN 0,1 MG 5 VİAL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C665A8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Y-IMMUNEX (GAMMA IMMUNEX) VIAL 100 MCG/0,5 ML (INJECTION, SOLUTION)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ETHOSUXIMIDE-ALHAVI 250MG/5 ML (240 ML) SYRUP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PETNIDAN SAFT 250 MG 250 ML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C665A8" w:rsidP="0058359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 xml:space="preserve">ZARONTIN 250 MG/5 ML 200 ML SUSP.  </w:t>
            </w:r>
          </w:p>
        </w:tc>
      </w:tr>
      <w:tr w:rsidR="0058359F" w:rsidRPr="0058359F" w:rsidTr="00C665A8">
        <w:trPr>
          <w:trHeight w:val="29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58359F" w:rsidP="005835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58359F">
              <w:rPr>
                <w:rFonts w:ascii="Calibri" w:eastAsia="Times New Roman" w:hAnsi="Calibri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9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59F" w:rsidRPr="0058359F" w:rsidRDefault="00C665A8" w:rsidP="00C665A8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665A8">
              <w:rPr>
                <w:rFonts w:ascii="Calibri" w:eastAsia="Times New Roman" w:hAnsi="Calibri" w:cs="Times New Roman"/>
                <w:lang w:eastAsia="tr-TR"/>
              </w:rPr>
              <w:t>CHENODEOXYCHOLIC ACID LEADIANT 250 MG 100 CAPSUL</w:t>
            </w:r>
          </w:p>
        </w:tc>
      </w:tr>
    </w:tbl>
    <w:p w:rsidR="0058359F" w:rsidRDefault="0058359F"/>
    <w:sectPr w:rsidR="0058359F" w:rsidSect="006C6DD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9F"/>
    <w:rsid w:val="00232908"/>
    <w:rsid w:val="003742BE"/>
    <w:rsid w:val="00515E63"/>
    <w:rsid w:val="0058359F"/>
    <w:rsid w:val="006C6DD9"/>
    <w:rsid w:val="00751AAF"/>
    <w:rsid w:val="009314F8"/>
    <w:rsid w:val="00C665A8"/>
    <w:rsid w:val="00E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6237"/>
  <w15:docId w15:val="{D44D02D1-EB8E-445A-BBCA-BF1A37C7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AYSEL SEZER</dc:creator>
  <cp:lastModifiedBy>YAKUP CAKIR</cp:lastModifiedBy>
  <cp:revision>5</cp:revision>
  <cp:lastPrinted>2018-06-28T13:01:00Z</cp:lastPrinted>
  <dcterms:created xsi:type="dcterms:W3CDTF">2019-09-26T13:42:00Z</dcterms:created>
  <dcterms:modified xsi:type="dcterms:W3CDTF">2019-09-27T06:35:00Z</dcterms:modified>
</cp:coreProperties>
</file>