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77D6A" w14:textId="77777777" w:rsidR="00E870A3" w:rsidRDefault="00E870A3" w:rsidP="00E870A3">
      <w:pPr>
        <w:pBdr>
          <w:bottom w:val="single" w:sz="4" w:space="1" w:color="auto"/>
        </w:pBdr>
        <w:tabs>
          <w:tab w:val="left" w:pos="709"/>
          <w:tab w:val="left" w:pos="3342"/>
        </w:tabs>
        <w:spacing w:after="0" w:line="240" w:lineRule="auto"/>
        <w:jc w:val="both"/>
        <w:rPr>
          <w:rFonts w:ascii="Arial" w:hAnsi="Arial" w:cs="Arial"/>
          <w:color w:val="000000"/>
          <w:sz w:val="16"/>
          <w:szCs w:val="16"/>
        </w:rPr>
      </w:pPr>
    </w:p>
    <w:p w14:paraId="32332C77" w14:textId="28353576" w:rsidR="00E870A3" w:rsidRDefault="00E870A3" w:rsidP="00E870A3">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 w:hAnsi="Arial" w:cs="Arial"/>
          <w:color w:val="000000"/>
          <w:sz w:val="16"/>
          <w:szCs w:val="16"/>
        </w:rPr>
        <w:t>1</w:t>
      </w:r>
      <w:r>
        <w:rPr>
          <w:rFonts w:ascii="Arial" w:hAnsi="Arial" w:cs="Arial"/>
          <w:color w:val="000000"/>
          <w:sz w:val="16"/>
          <w:szCs w:val="16"/>
        </w:rPr>
        <w:t>7</w:t>
      </w:r>
      <w:r>
        <w:rPr>
          <w:rFonts w:ascii="Arial" w:hAnsi="Arial" w:cs="Arial"/>
          <w:color w:val="000000"/>
          <w:sz w:val="16"/>
          <w:szCs w:val="16"/>
        </w:rPr>
        <w:t xml:space="preserve"> </w:t>
      </w:r>
      <w:r>
        <w:rPr>
          <w:rFonts w:ascii="Arial" w:hAnsi="Arial" w:cs="Arial"/>
          <w:color w:val="000000"/>
          <w:sz w:val="16"/>
          <w:szCs w:val="16"/>
        </w:rPr>
        <w:t>Ekim</w:t>
      </w:r>
      <w:r>
        <w:rPr>
          <w:rFonts w:ascii="Arial" w:hAnsi="Arial" w:cs="Arial"/>
          <w:color w:val="000000"/>
          <w:sz w:val="16"/>
          <w:szCs w:val="16"/>
        </w:rPr>
        <w:t xml:space="preserve"> 2025 </w:t>
      </w:r>
      <w:r>
        <w:rPr>
          <w:rFonts w:ascii="Arial" w:hAnsi="Arial" w:cs="Arial"/>
          <w:color w:val="000000"/>
          <w:sz w:val="16"/>
          <w:szCs w:val="16"/>
        </w:rPr>
        <w:t>CUMA</w:t>
      </w:r>
      <w:r>
        <w:rPr>
          <w:rFonts w:ascii="ArialMT" w:hAnsi="ArialMT" w:cs="ArialMT"/>
          <w:color w:val="000000"/>
          <w:sz w:val="16"/>
          <w:szCs w:val="16"/>
        </w:rPr>
        <w:t xml:space="preserve"> </w:t>
      </w:r>
      <w:r>
        <w:rPr>
          <w:rFonts w:ascii="ArialMT" w:hAnsi="ArialMT" w:cs="ArialMT"/>
          <w:color w:val="000000"/>
          <w:sz w:val="16"/>
          <w:szCs w:val="16"/>
        </w:rPr>
        <w:t xml:space="preserve">               </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r>
        <w:rPr>
          <w:rFonts w:ascii="PalatinoLinotype-Bold" w:hAnsi="PalatinoLinotype-Bold" w:cs="PalatinoLinotype-Bold"/>
          <w:b/>
          <w:bCs/>
          <w:color w:val="B70000"/>
          <w:sz w:val="24"/>
          <w:szCs w:val="24"/>
        </w:rPr>
        <w:t xml:space="preserve">  </w:t>
      </w:r>
      <w:r>
        <w:rPr>
          <w:rFonts w:ascii="ArialMT" w:hAnsi="ArialMT" w:cs="ArialMT"/>
          <w:color w:val="000000"/>
          <w:sz w:val="16"/>
          <w:szCs w:val="16"/>
        </w:rPr>
        <w:t>Sayı :</w:t>
      </w:r>
      <w:r>
        <w:rPr>
          <w:rFonts w:ascii="Arial" w:hAnsi="Arial" w:cs="Arial"/>
          <w:color w:val="000000"/>
          <w:sz w:val="16"/>
          <w:szCs w:val="16"/>
        </w:rPr>
        <w:t>3</w:t>
      </w:r>
      <w:r>
        <w:rPr>
          <w:rFonts w:ascii="Arial" w:hAnsi="Arial" w:cs="Arial"/>
          <w:color w:val="000000"/>
          <w:sz w:val="16"/>
          <w:szCs w:val="16"/>
        </w:rPr>
        <w:t>3050</w:t>
      </w:r>
      <w:r>
        <w:rPr>
          <w:rFonts w:ascii="ArialMT" w:hAnsi="ArialMT" w:cs="ArialMT"/>
          <w:color w:val="000000"/>
          <w:sz w:val="16"/>
          <w:szCs w:val="16"/>
        </w:rPr>
        <w:t xml:space="preserve"> </w:t>
      </w:r>
    </w:p>
    <w:p w14:paraId="703DACB7" w14:textId="74074199" w:rsidR="00E870A3" w:rsidRDefault="00E870A3" w:rsidP="00E870A3">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 TEBLİĞ</w:t>
      </w:r>
    </w:p>
    <w:p w14:paraId="0917E05F" w14:textId="77777777" w:rsidR="00E870A3" w:rsidRDefault="00E870A3" w:rsidP="00E870A3">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A2C8AED" w14:textId="77777777" w:rsidR="002D3D0A" w:rsidRDefault="002D3D0A" w:rsidP="00175EBF">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C6A632E" w14:textId="1918DEEB" w:rsidR="00E03C5D" w:rsidRPr="00175EBF" w:rsidRDefault="00E03C5D" w:rsidP="00175EBF">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175EBF">
        <w:rPr>
          <w:rFonts w:ascii="Times New Roman" w:eastAsia="Times New Roman" w:hAnsi="Times New Roman" w:cs="Times New Roman"/>
          <w:bCs/>
          <w:noProof/>
          <w:sz w:val="18"/>
          <w:szCs w:val="18"/>
          <w:u w:val="single"/>
          <w:lang w:eastAsia="tr-TR"/>
        </w:rPr>
        <w:t>Sosyal Güvenlik Kurumu Başkanlığından:</w:t>
      </w:r>
    </w:p>
    <w:p w14:paraId="486BD744" w14:textId="77777777" w:rsidR="00E03C5D" w:rsidRPr="00175EBF" w:rsidRDefault="00E03C5D" w:rsidP="00175EBF">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C2E39C5" w14:textId="77777777" w:rsidR="00E03C5D" w:rsidRPr="00175EBF" w:rsidRDefault="00E03C5D" w:rsidP="00175EBF">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175EBF">
        <w:rPr>
          <w:rFonts w:ascii="Times New Roman" w:eastAsia="Times New Roman" w:hAnsi="Times New Roman" w:cs="Times New Roman"/>
          <w:b/>
          <w:bCs/>
          <w:noProof/>
          <w:sz w:val="18"/>
          <w:szCs w:val="18"/>
          <w:lang w:eastAsia="tr-TR"/>
        </w:rPr>
        <w:t xml:space="preserve">                             SOSYAL GÜVENLİK KURUMU SAĞLIK UYGULAMA TEBLİĞİNDE </w:t>
      </w:r>
    </w:p>
    <w:p w14:paraId="5022150A" w14:textId="30F07927" w:rsidR="005A30BC" w:rsidRPr="00175EBF" w:rsidRDefault="00E03C5D" w:rsidP="00175EBF">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175EBF">
        <w:rPr>
          <w:rFonts w:ascii="Times New Roman" w:eastAsia="Times New Roman" w:hAnsi="Times New Roman" w:cs="Times New Roman"/>
          <w:b/>
          <w:bCs/>
          <w:noProof/>
          <w:sz w:val="18"/>
          <w:szCs w:val="18"/>
          <w:lang w:eastAsia="tr-TR"/>
        </w:rPr>
        <w:t xml:space="preserve">                                               DEĞİŞİKLİK YAPILMASINA DAİR TEBLİĞ</w:t>
      </w:r>
    </w:p>
    <w:p w14:paraId="1464A476" w14:textId="77777777" w:rsidR="0076119E" w:rsidRPr="00175EBF" w:rsidRDefault="0076119E" w:rsidP="00175EBF">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p>
    <w:p w14:paraId="0E3526A7" w14:textId="3452698C" w:rsidR="00817F91" w:rsidRPr="00175EBF" w:rsidRDefault="005A30BC" w:rsidP="00175EBF">
      <w:pPr>
        <w:keepNext/>
        <w:keepLines/>
        <w:tabs>
          <w:tab w:val="left" w:pos="709"/>
        </w:tabs>
        <w:spacing w:after="0" w:line="240" w:lineRule="auto"/>
        <w:ind w:firstLine="709"/>
        <w:jc w:val="both"/>
        <w:outlineLvl w:val="2"/>
        <w:rPr>
          <w:rFonts w:ascii="Times New Roman" w:eastAsia="Times New Roman" w:hAnsi="Times New Roman" w:cs="Times New Roman"/>
          <w:bCs/>
          <w:sz w:val="18"/>
          <w:szCs w:val="18"/>
          <w:lang w:eastAsia="tr-TR"/>
        </w:rPr>
      </w:pPr>
      <w:r w:rsidRPr="00175EBF">
        <w:rPr>
          <w:rFonts w:ascii="Times New Roman" w:hAnsi="Times New Roman" w:cs="Times New Roman"/>
          <w:b/>
          <w:bCs/>
          <w:sz w:val="18"/>
          <w:szCs w:val="18"/>
        </w:rPr>
        <w:t>MADDE 1</w:t>
      </w:r>
      <w:r w:rsidR="0076119E" w:rsidRPr="00175EBF">
        <w:rPr>
          <w:rFonts w:ascii="Times New Roman" w:hAnsi="Times New Roman" w:cs="Times New Roman"/>
          <w:b/>
          <w:bCs/>
          <w:sz w:val="18"/>
          <w:szCs w:val="18"/>
        </w:rPr>
        <w:t xml:space="preserve">- </w:t>
      </w:r>
      <w:r w:rsidR="0076119E" w:rsidRPr="00175EBF">
        <w:rPr>
          <w:rFonts w:ascii="Times New Roman" w:hAnsi="Times New Roman" w:cs="Times New Roman"/>
          <w:bCs/>
          <w:sz w:val="18"/>
          <w:szCs w:val="18"/>
        </w:rPr>
        <w:t xml:space="preserve">24/3/2013 tarihli ve 28597 sayılı Resmî </w:t>
      </w:r>
      <w:proofErr w:type="spellStart"/>
      <w:r w:rsidR="0076119E" w:rsidRPr="00175EBF">
        <w:rPr>
          <w:rFonts w:ascii="Times New Roman" w:hAnsi="Times New Roman" w:cs="Times New Roman"/>
          <w:bCs/>
          <w:sz w:val="18"/>
          <w:szCs w:val="18"/>
        </w:rPr>
        <w:t>Gazete’de</w:t>
      </w:r>
      <w:proofErr w:type="spellEnd"/>
      <w:r w:rsidR="0076119E" w:rsidRPr="00175EBF">
        <w:rPr>
          <w:rFonts w:ascii="Times New Roman" w:hAnsi="Times New Roman" w:cs="Times New Roman"/>
          <w:bCs/>
          <w:sz w:val="18"/>
          <w:szCs w:val="18"/>
        </w:rPr>
        <w:t xml:space="preserve"> yayımlanan Sosyal Güvenlik Kurumu Sağlık Uygulama Tebliğinin</w:t>
      </w:r>
      <w:r w:rsidR="0076119E" w:rsidRPr="00175EBF">
        <w:rPr>
          <w:rFonts w:ascii="Times New Roman" w:hAnsi="Times New Roman" w:cs="Times New Roman"/>
          <w:sz w:val="18"/>
          <w:szCs w:val="18"/>
          <w:lang w:eastAsia="tr-TR"/>
        </w:rPr>
        <w:t xml:space="preserve"> </w:t>
      </w:r>
      <w:r w:rsidR="00817F91" w:rsidRPr="00175EBF">
        <w:rPr>
          <w:rFonts w:ascii="Times New Roman" w:eastAsia="Times New Roman" w:hAnsi="Times New Roman" w:cs="Times New Roman"/>
          <w:bCs/>
          <w:sz w:val="18"/>
          <w:szCs w:val="18"/>
          <w:lang w:eastAsia="tr-TR"/>
        </w:rPr>
        <w:t>2.3.1 numaralı maddesinde aşağıdaki düzenlemeler yapılmıştır.</w:t>
      </w:r>
    </w:p>
    <w:p w14:paraId="635F4353" w14:textId="0C191AD6" w:rsidR="00817F91" w:rsidRPr="00175EBF" w:rsidRDefault="00817F91" w:rsidP="00175EBF">
      <w:pPr>
        <w:keepNext/>
        <w:keepLines/>
        <w:spacing w:after="0" w:line="240" w:lineRule="auto"/>
        <w:ind w:firstLine="709"/>
        <w:jc w:val="both"/>
        <w:outlineLvl w:val="2"/>
        <w:rPr>
          <w:rFonts w:ascii="Times New Roman" w:eastAsia="Calibri" w:hAnsi="Times New Roman" w:cs="Times New Roman"/>
          <w:bCs/>
          <w:sz w:val="18"/>
          <w:szCs w:val="18"/>
        </w:rPr>
      </w:pPr>
      <w:r w:rsidRPr="00175EBF">
        <w:rPr>
          <w:rFonts w:ascii="Times New Roman" w:eastAsia="Times New Roman" w:hAnsi="Times New Roman" w:cs="Times New Roman"/>
          <w:bCs/>
          <w:sz w:val="18"/>
          <w:szCs w:val="18"/>
          <w:lang w:eastAsia="tr-TR"/>
        </w:rPr>
        <w:t>a) Beşinci fıkrasına aşağıdaki cümle eklenmiştir.</w:t>
      </w:r>
    </w:p>
    <w:p w14:paraId="28188440" w14:textId="78F29F98" w:rsidR="00817F91" w:rsidRPr="00175EBF" w:rsidRDefault="00817F91" w:rsidP="00175EBF">
      <w:pPr>
        <w:keepNext/>
        <w:keepLines/>
        <w:tabs>
          <w:tab w:val="left" w:pos="2268"/>
        </w:tabs>
        <w:spacing w:after="0" w:line="240" w:lineRule="auto"/>
        <w:jc w:val="both"/>
        <w:outlineLvl w:val="2"/>
        <w:rPr>
          <w:rFonts w:ascii="Times New Roman" w:eastAsia="Calibri" w:hAnsi="Times New Roman" w:cs="Times New Roman"/>
          <w:bCs/>
          <w:sz w:val="18"/>
          <w:szCs w:val="18"/>
        </w:rPr>
      </w:pPr>
      <w:r w:rsidRPr="00175EBF">
        <w:rPr>
          <w:rFonts w:ascii="Times New Roman" w:eastAsia="Times New Roman" w:hAnsi="Times New Roman" w:cs="Times New Roman"/>
          <w:bCs/>
          <w:sz w:val="18"/>
          <w:szCs w:val="18"/>
          <w:lang w:eastAsia="tr-TR"/>
        </w:rPr>
        <w:t>“</w:t>
      </w:r>
      <w:r w:rsidRPr="00175EBF">
        <w:rPr>
          <w:rFonts w:ascii="Times New Roman" w:eastAsia="Calibri" w:hAnsi="Times New Roman" w:cs="Times New Roman"/>
          <w:bCs/>
          <w:sz w:val="18"/>
          <w:szCs w:val="18"/>
        </w:rPr>
        <w:t>SUT eki EK-2/C listesinden işlem yapılması halinde “2.2.2.B-1</w:t>
      </w:r>
      <w:r w:rsidR="00AB597D" w:rsidRPr="00175EBF">
        <w:rPr>
          <w:rFonts w:ascii="Times New Roman" w:eastAsia="Calibri" w:hAnsi="Times New Roman" w:cs="Times New Roman"/>
          <w:bCs/>
          <w:sz w:val="18"/>
          <w:szCs w:val="18"/>
        </w:rPr>
        <w:t>-</w:t>
      </w:r>
      <w:r w:rsidRPr="00175EBF">
        <w:rPr>
          <w:rFonts w:ascii="Times New Roman" w:eastAsia="Calibri" w:hAnsi="Times New Roman" w:cs="Times New Roman"/>
          <w:bCs/>
          <w:sz w:val="18"/>
          <w:szCs w:val="18"/>
        </w:rPr>
        <w:t>Tanıya dayalı işlemlerin kapsamı” maddesinin üçüncü fıkrasında tanıya dayalı işlem olarak değerlendirilen sürelerde verilen sağlık hizmetleri de acil hal kapsamında olup ayrıca faturalandırılmaz.</w:t>
      </w:r>
      <w:r w:rsidRPr="00175EBF">
        <w:rPr>
          <w:rFonts w:ascii="Times New Roman" w:eastAsia="Times New Roman" w:hAnsi="Times New Roman" w:cs="Times New Roman"/>
          <w:bCs/>
          <w:sz w:val="18"/>
          <w:szCs w:val="18"/>
          <w:lang w:eastAsia="tr-TR"/>
        </w:rPr>
        <w:t xml:space="preserve">” </w:t>
      </w:r>
    </w:p>
    <w:p w14:paraId="4F964BD6" w14:textId="77777777" w:rsidR="00817F91" w:rsidRPr="00175EBF" w:rsidRDefault="00817F91" w:rsidP="00175EBF">
      <w:pPr>
        <w:keepNext/>
        <w:keepLines/>
        <w:spacing w:after="0" w:line="240" w:lineRule="auto"/>
        <w:ind w:firstLine="709"/>
        <w:jc w:val="both"/>
        <w:outlineLvl w:val="2"/>
        <w:rPr>
          <w:rFonts w:ascii="Times New Roman" w:eastAsia="Calibri" w:hAnsi="Times New Roman" w:cs="Times New Roman"/>
          <w:bCs/>
          <w:sz w:val="18"/>
          <w:szCs w:val="18"/>
        </w:rPr>
      </w:pPr>
      <w:r w:rsidRPr="00175EBF">
        <w:rPr>
          <w:rFonts w:ascii="Times New Roman" w:eastAsia="Calibri" w:hAnsi="Times New Roman" w:cs="Times New Roman"/>
          <w:bCs/>
          <w:sz w:val="18"/>
          <w:szCs w:val="18"/>
        </w:rPr>
        <w:t>b) Altıncı fıkrası aşağıdaki şekilde değiştirilmiştir.</w:t>
      </w:r>
    </w:p>
    <w:p w14:paraId="719698B7" w14:textId="2CE3F153" w:rsidR="00817F91" w:rsidRPr="00175EBF" w:rsidRDefault="00817F91" w:rsidP="00175EBF">
      <w:pPr>
        <w:keepNext/>
        <w:keepLines/>
        <w:tabs>
          <w:tab w:val="left" w:pos="709"/>
        </w:tabs>
        <w:spacing w:after="0" w:line="240" w:lineRule="auto"/>
        <w:ind w:firstLine="709"/>
        <w:jc w:val="both"/>
        <w:outlineLvl w:val="2"/>
        <w:rPr>
          <w:rFonts w:ascii="Times New Roman" w:eastAsia="Calibri" w:hAnsi="Times New Roman" w:cs="Times New Roman"/>
          <w:bCs/>
          <w:sz w:val="18"/>
          <w:szCs w:val="18"/>
        </w:rPr>
      </w:pPr>
      <w:r w:rsidRPr="00175EBF">
        <w:rPr>
          <w:rFonts w:ascii="Times New Roman" w:eastAsia="Calibri" w:hAnsi="Times New Roman" w:cs="Times New Roman"/>
          <w:bCs/>
          <w:sz w:val="18"/>
          <w:szCs w:val="18"/>
        </w:rPr>
        <w:t xml:space="preserve">“(6) Acil hal kapsamında acil sağlık hizmeti alan kişilerce, sunulan sağlık hizmeti bedelinin Kurum tarafından ilgili sağlık hizmeti sunucusuna ödenmesinin talep edilmesi halinde kişilerin yazılı </w:t>
      </w:r>
      <w:proofErr w:type="spellStart"/>
      <w:r w:rsidRPr="00175EBF">
        <w:rPr>
          <w:rFonts w:ascii="Times New Roman" w:eastAsia="Calibri" w:hAnsi="Times New Roman" w:cs="Times New Roman"/>
          <w:bCs/>
          <w:sz w:val="18"/>
          <w:szCs w:val="18"/>
        </w:rPr>
        <w:t>muvafakatı</w:t>
      </w:r>
      <w:proofErr w:type="spellEnd"/>
      <w:r w:rsidRPr="00175EBF">
        <w:rPr>
          <w:rFonts w:ascii="Times New Roman" w:eastAsia="Calibri" w:hAnsi="Times New Roman" w:cs="Times New Roman"/>
          <w:bCs/>
          <w:sz w:val="18"/>
          <w:szCs w:val="18"/>
        </w:rPr>
        <w:t xml:space="preserve"> (sağlık hizmeti sunucusunda tedavi süresi içinde vefat eden kişiler için eş veya birinci derece yakınlarından) alınarak sözleşmesiz sağlık hizmeti sunucularınca Kuruma MEDULA sistemi üzerinden fatura edilir. Acil hal kapsamında sunulan sağlık hizmetlerine ait bedellerin kişi tarafından karşılanması halinde ise sözleşmesiz sağlık hizmeti sunucularınca kişiler adına düzenlenen fatura MEDULA sistemi üzerinden gönderilir.</w:t>
      </w:r>
      <w:r w:rsidR="003A3703" w:rsidRPr="00175EBF">
        <w:rPr>
          <w:rFonts w:ascii="Times New Roman" w:eastAsia="Calibri" w:hAnsi="Times New Roman" w:cs="Times New Roman"/>
          <w:bCs/>
          <w:sz w:val="18"/>
          <w:szCs w:val="18"/>
        </w:rPr>
        <w:t xml:space="preserve"> </w:t>
      </w:r>
      <w:r w:rsidRPr="00175EBF">
        <w:rPr>
          <w:rFonts w:ascii="Times New Roman" w:eastAsia="Calibri" w:hAnsi="Times New Roman" w:cs="Times New Roman"/>
          <w:bCs/>
          <w:sz w:val="18"/>
          <w:szCs w:val="18"/>
        </w:rPr>
        <w:t>Sunulan sağlık hizmetlerine ilişkin Kurum mevzuatı gereği istenilen bilgilerin belirlenen istisnalar hariç olmak üzere MEDULA sistemine girilmesi zorunludur. Sözleşmeli sağlık hizmeti sunucuları için belirlenen bedeller esas alınarak tek fatura düzenlenir. Kurumca yapılacak inceleme sonrasında belirlenen tutarlar fatura karşılığı kişilere veya sağlık hizmeti sunucusuna ödenir.</w:t>
      </w:r>
      <w:r w:rsidR="003A3703" w:rsidRPr="00175EBF">
        <w:rPr>
          <w:rFonts w:ascii="Times New Roman" w:eastAsia="Calibri" w:hAnsi="Times New Roman" w:cs="Times New Roman"/>
          <w:bCs/>
          <w:sz w:val="18"/>
          <w:szCs w:val="18"/>
        </w:rPr>
        <w:t xml:space="preserve"> </w:t>
      </w:r>
      <w:r w:rsidRPr="00175EBF">
        <w:rPr>
          <w:rFonts w:ascii="Times New Roman" w:eastAsia="Calibri" w:hAnsi="Times New Roman" w:cs="Times New Roman"/>
          <w:bCs/>
          <w:sz w:val="18"/>
          <w:szCs w:val="18"/>
        </w:rPr>
        <w:t>Sundukları sağlık hizmetlerine ilişkin bedellerin ödenebilmesi için MEDULA hastane sistemini kullanan sözleşmesiz sağlık hizmeti sunucuları her ayın ilk ve son günü arasında verdikleri sağlık hizmetlerine ilişkin tek fatura düzenler. Herhangi bir nedenle döneminde faturalandırılamayan sağlık hizmeti, işlemin bittiği tarih itibarıyla faturalandırılması gereken dönemi takip eden en geç 2 ay içerisinde Kuruma gönderilir.”</w:t>
      </w:r>
    </w:p>
    <w:p w14:paraId="1353E60F" w14:textId="77777777" w:rsidR="005A3601" w:rsidRPr="00175EBF" w:rsidRDefault="00AB2864" w:rsidP="00175EBF">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175EBF">
        <w:rPr>
          <w:rFonts w:ascii="Times New Roman" w:hAnsi="Times New Roman" w:cs="Times New Roman"/>
          <w:b/>
          <w:bCs/>
          <w:sz w:val="18"/>
          <w:szCs w:val="18"/>
        </w:rPr>
        <w:t>MADDE 2</w:t>
      </w:r>
      <w:r w:rsidRPr="00175EBF">
        <w:rPr>
          <w:rFonts w:ascii="Times New Roman" w:eastAsia="Times New Roman" w:hAnsi="Times New Roman" w:cs="Times New Roman"/>
          <w:bCs/>
          <w:sz w:val="18"/>
          <w:szCs w:val="18"/>
          <w:lang w:eastAsia="tr-TR"/>
        </w:rPr>
        <w:t xml:space="preserve">- </w:t>
      </w:r>
      <w:r w:rsidR="00DB7BE7" w:rsidRPr="00175EBF">
        <w:rPr>
          <w:rFonts w:ascii="Times New Roman" w:eastAsia="Times New Roman" w:hAnsi="Times New Roman" w:cs="Times New Roman"/>
          <w:bCs/>
          <w:sz w:val="18"/>
          <w:szCs w:val="18"/>
          <w:lang w:eastAsia="tr-TR"/>
        </w:rPr>
        <w:t>Aynı Tebliğin</w:t>
      </w:r>
      <w:r w:rsidRPr="00175EBF">
        <w:rPr>
          <w:rFonts w:ascii="Times New Roman" w:eastAsia="Times New Roman" w:hAnsi="Times New Roman" w:cs="Times New Roman"/>
          <w:bCs/>
          <w:sz w:val="18"/>
          <w:szCs w:val="18"/>
          <w:lang w:eastAsia="tr-TR"/>
        </w:rPr>
        <w:t xml:space="preserve"> 2.4.4.F</w:t>
      </w:r>
      <w:r w:rsidR="005A3601" w:rsidRPr="00175EBF">
        <w:rPr>
          <w:rFonts w:ascii="Times New Roman" w:eastAsia="Times New Roman" w:hAnsi="Times New Roman" w:cs="Times New Roman"/>
          <w:bCs/>
          <w:sz w:val="18"/>
          <w:szCs w:val="18"/>
          <w:lang w:eastAsia="tr-TR"/>
        </w:rPr>
        <w:t xml:space="preserve"> numaralı maddesinde aşağıdaki düzenlemeler yapılmıştır.</w:t>
      </w:r>
    </w:p>
    <w:p w14:paraId="53D2C5C4" w14:textId="7B8567EE" w:rsidR="00AB2864" w:rsidRPr="00175EBF" w:rsidRDefault="005A3601" w:rsidP="00175EBF">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a) 2.4.4.F</w:t>
      </w:r>
      <w:r w:rsidR="00AB2864" w:rsidRPr="00175EBF">
        <w:rPr>
          <w:rFonts w:ascii="Times New Roman" w:eastAsia="Times New Roman" w:hAnsi="Times New Roman" w:cs="Times New Roman"/>
          <w:bCs/>
          <w:sz w:val="18"/>
          <w:szCs w:val="18"/>
          <w:lang w:eastAsia="tr-TR"/>
        </w:rPr>
        <w:t xml:space="preserve">-2 numaralı </w:t>
      </w:r>
      <w:r w:rsidRPr="00175EBF">
        <w:rPr>
          <w:rFonts w:ascii="Times New Roman" w:eastAsia="Times New Roman" w:hAnsi="Times New Roman" w:cs="Times New Roman"/>
          <w:bCs/>
          <w:sz w:val="18"/>
          <w:szCs w:val="18"/>
          <w:lang w:eastAsia="tr-TR"/>
        </w:rPr>
        <w:t xml:space="preserve">alt </w:t>
      </w:r>
      <w:r w:rsidR="00AB2864" w:rsidRPr="00175EBF">
        <w:rPr>
          <w:rFonts w:ascii="Times New Roman" w:eastAsia="Times New Roman" w:hAnsi="Times New Roman" w:cs="Times New Roman"/>
          <w:bCs/>
          <w:sz w:val="18"/>
          <w:szCs w:val="18"/>
          <w:lang w:eastAsia="tr-TR"/>
        </w:rPr>
        <w:t>maddesinin yedinci fıkrasında yer alan “hizmetler” ibaresinden sonra gelmek üzere “</w:t>
      </w:r>
      <w:r w:rsidRPr="00175EBF">
        <w:rPr>
          <w:rFonts w:ascii="Times New Roman" w:eastAsia="Times New Roman" w:hAnsi="Times New Roman" w:cs="Times New Roman"/>
          <w:bCs/>
          <w:sz w:val="18"/>
          <w:szCs w:val="18"/>
          <w:lang w:eastAsia="tr-TR"/>
        </w:rPr>
        <w:t xml:space="preserve">ile </w:t>
      </w:r>
      <w:r w:rsidR="00AB2864" w:rsidRPr="00175EBF">
        <w:rPr>
          <w:rFonts w:ascii="Times New Roman" w:eastAsia="Times New Roman" w:hAnsi="Times New Roman" w:cs="Times New Roman"/>
          <w:bCs/>
          <w:sz w:val="18"/>
          <w:szCs w:val="18"/>
          <w:lang w:eastAsia="tr-TR"/>
        </w:rPr>
        <w:t xml:space="preserve">açıklama kısmında 65 yaş üstü hastalarda geriatri uzman hekimlerince uygulandığında da faturalandırılabileceği belirtilen işlem kodları” ibaresi eklenmiştir. </w:t>
      </w:r>
    </w:p>
    <w:p w14:paraId="5DF66A7D" w14:textId="6F3AB59A" w:rsidR="004746B7" w:rsidRPr="00175EBF" w:rsidRDefault="005A3601" w:rsidP="00175EBF">
      <w:pPr>
        <w:pStyle w:val="AralkYok"/>
        <w:ind w:firstLine="709"/>
        <w:jc w:val="both"/>
        <w:rPr>
          <w:rFonts w:ascii="Times New Roman" w:hAnsi="Times New Roman" w:cs="Times New Roman"/>
          <w:sz w:val="18"/>
          <w:szCs w:val="18"/>
        </w:rPr>
      </w:pPr>
      <w:r w:rsidRPr="00175EBF">
        <w:rPr>
          <w:rFonts w:ascii="Times New Roman" w:hAnsi="Times New Roman" w:cs="Times New Roman"/>
          <w:sz w:val="18"/>
          <w:szCs w:val="18"/>
        </w:rPr>
        <w:t>b)</w:t>
      </w:r>
      <w:r w:rsidRPr="00175EBF">
        <w:rPr>
          <w:rFonts w:ascii="Times New Roman" w:hAnsi="Times New Roman" w:cs="Times New Roman"/>
          <w:b/>
          <w:sz w:val="18"/>
          <w:szCs w:val="18"/>
        </w:rPr>
        <w:t xml:space="preserve"> </w:t>
      </w:r>
      <w:r w:rsidR="00AB2864" w:rsidRPr="00175EBF">
        <w:rPr>
          <w:rFonts w:ascii="Times New Roman" w:hAnsi="Times New Roman" w:cs="Times New Roman"/>
          <w:sz w:val="18"/>
          <w:szCs w:val="18"/>
        </w:rPr>
        <w:t xml:space="preserve">2.4.4.F-3 numaralı </w:t>
      </w:r>
      <w:r w:rsidR="00A20864" w:rsidRPr="00175EBF">
        <w:rPr>
          <w:rFonts w:ascii="Times New Roman" w:hAnsi="Times New Roman" w:cs="Times New Roman"/>
          <w:sz w:val="18"/>
          <w:szCs w:val="18"/>
        </w:rPr>
        <w:t xml:space="preserve">alt </w:t>
      </w:r>
      <w:r w:rsidR="00AB2864" w:rsidRPr="00175EBF">
        <w:rPr>
          <w:rFonts w:ascii="Times New Roman" w:hAnsi="Times New Roman" w:cs="Times New Roman"/>
          <w:sz w:val="18"/>
          <w:szCs w:val="18"/>
        </w:rPr>
        <w:t xml:space="preserve">maddesi </w:t>
      </w:r>
      <w:bookmarkStart w:id="0" w:name="_Hlk209790368"/>
      <w:r w:rsidR="004746B7" w:rsidRPr="00175EBF">
        <w:rPr>
          <w:rFonts w:ascii="Times New Roman" w:hAnsi="Times New Roman" w:cs="Times New Roman"/>
          <w:sz w:val="18"/>
          <w:szCs w:val="18"/>
        </w:rPr>
        <w:t>aşağıdaki şekilde değiştirilmiştir.</w:t>
      </w:r>
      <w:bookmarkEnd w:id="0"/>
    </w:p>
    <w:p w14:paraId="54EEA120" w14:textId="52F76BF0" w:rsidR="005A3601" w:rsidRPr="00175EBF" w:rsidRDefault="004746B7" w:rsidP="00175EBF">
      <w:pPr>
        <w:tabs>
          <w:tab w:val="left" w:pos="709"/>
        </w:tabs>
        <w:spacing w:after="0" w:line="240" w:lineRule="auto"/>
        <w:ind w:firstLine="709"/>
        <w:jc w:val="both"/>
        <w:rPr>
          <w:rFonts w:ascii="Times New Roman" w:hAnsi="Times New Roman" w:cs="Times New Roman"/>
          <w:sz w:val="18"/>
          <w:szCs w:val="18"/>
        </w:rPr>
      </w:pPr>
      <w:r w:rsidRPr="00175EBF">
        <w:rPr>
          <w:rFonts w:ascii="Times New Roman" w:hAnsi="Times New Roman" w:cs="Times New Roman"/>
          <w:sz w:val="18"/>
          <w:szCs w:val="18"/>
        </w:rPr>
        <w:t xml:space="preserve"> </w:t>
      </w:r>
      <w:r w:rsidR="00AB2864" w:rsidRPr="00175EBF">
        <w:rPr>
          <w:rFonts w:ascii="Times New Roman" w:hAnsi="Times New Roman" w:cs="Times New Roman"/>
          <w:sz w:val="18"/>
          <w:szCs w:val="18"/>
        </w:rPr>
        <w:t>“</w:t>
      </w:r>
      <w:r w:rsidR="005A3601" w:rsidRPr="00175EBF">
        <w:rPr>
          <w:rFonts w:ascii="Times New Roman" w:eastAsia="Times New Roman" w:hAnsi="Times New Roman" w:cs="Times New Roman"/>
          <w:b/>
          <w:sz w:val="18"/>
          <w:szCs w:val="18"/>
        </w:rPr>
        <w:t>2.4.4.F-</w:t>
      </w:r>
      <w:proofErr w:type="gramStart"/>
      <w:r w:rsidR="005A3601" w:rsidRPr="00175EBF">
        <w:rPr>
          <w:rFonts w:ascii="Times New Roman" w:eastAsia="Times New Roman" w:hAnsi="Times New Roman" w:cs="Times New Roman"/>
          <w:b/>
          <w:sz w:val="18"/>
          <w:szCs w:val="18"/>
        </w:rPr>
        <w:t>3 -</w:t>
      </w:r>
      <w:proofErr w:type="gramEnd"/>
      <w:r w:rsidR="005A3601" w:rsidRPr="00175EBF">
        <w:rPr>
          <w:rFonts w:ascii="Times New Roman" w:eastAsia="Times New Roman" w:hAnsi="Times New Roman" w:cs="Times New Roman"/>
          <w:b/>
          <w:sz w:val="18"/>
          <w:szCs w:val="18"/>
        </w:rPr>
        <w:t xml:space="preserve"> Kurumla sözleşmeli özel sağlık hizmeti sunucularında fizik tedavi ve rehabilitasyon uygulamaları</w:t>
      </w:r>
    </w:p>
    <w:p w14:paraId="2652A7F4" w14:textId="07C22EE6" w:rsidR="00AB2864" w:rsidRPr="00175EBF" w:rsidRDefault="00AB2864" w:rsidP="00175EBF">
      <w:pPr>
        <w:pStyle w:val="AralkYok"/>
        <w:ind w:firstLine="709"/>
        <w:jc w:val="both"/>
        <w:rPr>
          <w:rFonts w:ascii="Times New Roman" w:hAnsi="Times New Roman" w:cs="Times New Roman"/>
          <w:sz w:val="18"/>
          <w:szCs w:val="18"/>
        </w:rPr>
      </w:pPr>
      <w:r w:rsidRPr="00175EBF">
        <w:rPr>
          <w:rFonts w:ascii="Times New Roman" w:hAnsi="Times New Roman" w:cs="Times New Roman"/>
          <w:sz w:val="18"/>
          <w:szCs w:val="18"/>
        </w:rPr>
        <w:t>(1) Özel sağlık hizmeti sunu</w:t>
      </w:r>
      <w:r w:rsidR="00121584" w:rsidRPr="00175EBF">
        <w:rPr>
          <w:rFonts w:ascii="Times New Roman" w:hAnsi="Times New Roman" w:cs="Times New Roman"/>
          <w:sz w:val="18"/>
          <w:szCs w:val="18"/>
        </w:rPr>
        <w:t>cu</w:t>
      </w:r>
      <w:r w:rsidRPr="00175EBF">
        <w:rPr>
          <w:rFonts w:ascii="Times New Roman" w:hAnsi="Times New Roman" w:cs="Times New Roman"/>
          <w:sz w:val="18"/>
          <w:szCs w:val="18"/>
        </w:rPr>
        <w:t xml:space="preserve">larınca yapılacak fizik tedavi ve rehabilitasyon işlemlerinde </w:t>
      </w:r>
      <w:proofErr w:type="spellStart"/>
      <w:r w:rsidRPr="00175EBF">
        <w:rPr>
          <w:rFonts w:ascii="Times New Roman" w:hAnsi="Times New Roman" w:cs="Times New Roman"/>
          <w:sz w:val="18"/>
          <w:szCs w:val="18"/>
        </w:rPr>
        <w:t>SUT’un</w:t>
      </w:r>
      <w:proofErr w:type="spellEnd"/>
      <w:r w:rsidRPr="00175EBF">
        <w:rPr>
          <w:rFonts w:ascii="Times New Roman" w:hAnsi="Times New Roman" w:cs="Times New Roman"/>
          <w:sz w:val="18"/>
          <w:szCs w:val="18"/>
        </w:rPr>
        <w:t xml:space="preserve"> 2.4.4.F-1 ve 2.4.4.F-2 madde hükümleri ile birlikte aşağıda belirtilen düzenlemelere de uyulacaktır.</w:t>
      </w:r>
    </w:p>
    <w:p w14:paraId="4C01F988" w14:textId="40BCA48E" w:rsidR="00AB2864" w:rsidRPr="00175EBF" w:rsidRDefault="00AB2864" w:rsidP="00175EBF">
      <w:pPr>
        <w:pStyle w:val="AralkYok"/>
        <w:ind w:firstLine="709"/>
        <w:jc w:val="both"/>
        <w:rPr>
          <w:rFonts w:ascii="Times New Roman" w:hAnsi="Times New Roman" w:cs="Times New Roman"/>
          <w:sz w:val="18"/>
          <w:szCs w:val="18"/>
        </w:rPr>
      </w:pPr>
      <w:r w:rsidRPr="00175EBF">
        <w:rPr>
          <w:rFonts w:ascii="Times New Roman" w:hAnsi="Times New Roman" w:cs="Times New Roman"/>
          <w:sz w:val="18"/>
          <w:szCs w:val="18"/>
        </w:rPr>
        <w:t xml:space="preserve">a) Özel sağlık hizmeti sunucularınca yatarak tedavilerde sadece SUT eki EK-2/D-2 </w:t>
      </w:r>
      <w:r w:rsidR="00121584" w:rsidRPr="00175EBF">
        <w:rPr>
          <w:rFonts w:ascii="Times New Roman" w:hAnsi="Times New Roman" w:cs="Times New Roman"/>
          <w:sz w:val="18"/>
          <w:szCs w:val="18"/>
        </w:rPr>
        <w:t>l</w:t>
      </w:r>
      <w:r w:rsidRPr="00175EBF">
        <w:rPr>
          <w:rFonts w:ascii="Times New Roman" w:hAnsi="Times New Roman" w:cs="Times New Roman"/>
          <w:sz w:val="18"/>
          <w:szCs w:val="18"/>
        </w:rPr>
        <w:t xml:space="preserve">istesinde (D) grubu hariç diğer tanılarda yapılan uygulamalar Kuruma fatura edilebilir. Bu tedaviler bir yıl içerisinde 60 seansı geçemez. Ancak 3713 sayılı Kanuna göre aylık bağlanmış maluller, 5434 sayılı Türkiye Cumhuriyeti Emekli Sandığı Kanununun 56 </w:t>
      </w:r>
      <w:proofErr w:type="spellStart"/>
      <w:r w:rsidRPr="00175EBF">
        <w:rPr>
          <w:rFonts w:ascii="Times New Roman" w:hAnsi="Times New Roman" w:cs="Times New Roman"/>
          <w:sz w:val="18"/>
          <w:szCs w:val="18"/>
        </w:rPr>
        <w:t>ncı</w:t>
      </w:r>
      <w:proofErr w:type="spellEnd"/>
      <w:r w:rsidRPr="00175EBF">
        <w:rPr>
          <w:rFonts w:ascii="Times New Roman" w:hAnsi="Times New Roman" w:cs="Times New Roman"/>
          <w:sz w:val="18"/>
          <w:szCs w:val="18"/>
        </w:rPr>
        <w:t xml:space="preserve"> maddesi veya 2330 sayılı Kanunun 2 </w:t>
      </w:r>
      <w:proofErr w:type="spellStart"/>
      <w:r w:rsidRPr="00175EBF">
        <w:rPr>
          <w:rFonts w:ascii="Times New Roman" w:hAnsi="Times New Roman" w:cs="Times New Roman"/>
          <w:sz w:val="18"/>
          <w:szCs w:val="18"/>
        </w:rPr>
        <w:t>nci</w:t>
      </w:r>
      <w:proofErr w:type="spellEnd"/>
      <w:r w:rsidRPr="00175EBF">
        <w:rPr>
          <w:rFonts w:ascii="Times New Roman" w:hAnsi="Times New Roman" w:cs="Times New Roman"/>
          <w:sz w:val="18"/>
          <w:szCs w:val="18"/>
        </w:rPr>
        <w:t xml:space="preserve">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 3713 sayılı Kanun kapsamına girmese dahi atış, tatbikat veya diğer ateşli silah yaralanmaları nedeniyle malul olan vazife ve harp malullerine, 3713 sayılı Kanunun 21 inci maddesinde sayılan olaylara maruz kalmaları nedeniyle yaralanan kişilere tedavileri sonuçlanıncaya veya maluliyetleri kesinleşinceye kadar geçen süre içerisinde </w:t>
      </w:r>
      <w:proofErr w:type="spellStart"/>
      <w:r w:rsidRPr="00175EBF">
        <w:rPr>
          <w:rFonts w:ascii="Times New Roman" w:hAnsi="Times New Roman" w:cs="Times New Roman"/>
          <w:sz w:val="18"/>
          <w:szCs w:val="18"/>
        </w:rPr>
        <w:t>SUT’un</w:t>
      </w:r>
      <w:proofErr w:type="spellEnd"/>
      <w:r w:rsidRPr="00175EBF">
        <w:rPr>
          <w:rFonts w:ascii="Times New Roman" w:hAnsi="Times New Roman" w:cs="Times New Roman"/>
          <w:sz w:val="18"/>
          <w:szCs w:val="18"/>
        </w:rPr>
        <w:t xml:space="preserve"> 2.4.4.F-2 maddesinin üçüncü fıkrasında tanımlanan raporlara istinaden (*) işaretli tanılarda yapılan fizik tedavi ve rehabilitasyon uygulamaları ise seans kısıtlaması olmaksızın Kuruma fatura edilebilir.</w:t>
      </w:r>
    </w:p>
    <w:p w14:paraId="02CEB199" w14:textId="77777777" w:rsidR="00AB2864" w:rsidRPr="00175EBF" w:rsidRDefault="00AB2864" w:rsidP="00175EBF">
      <w:pPr>
        <w:pStyle w:val="AralkYok"/>
        <w:ind w:firstLine="709"/>
        <w:jc w:val="both"/>
        <w:rPr>
          <w:rFonts w:ascii="Times New Roman" w:hAnsi="Times New Roman" w:cs="Times New Roman"/>
          <w:sz w:val="18"/>
          <w:szCs w:val="18"/>
        </w:rPr>
      </w:pPr>
      <w:r w:rsidRPr="00175EBF">
        <w:rPr>
          <w:rFonts w:ascii="Times New Roman" w:hAnsi="Times New Roman" w:cs="Times New Roman"/>
          <w:sz w:val="18"/>
          <w:szCs w:val="18"/>
        </w:rPr>
        <w:t xml:space="preserve">b) Uygulamalar fiziksel tıp ve rehabilitasyon uzman hekimi tarafından veya bu uzman hekimlerin sorumluluğunda yapılır. </w:t>
      </w:r>
    </w:p>
    <w:p w14:paraId="4E7FF03B" w14:textId="77777777" w:rsidR="00AB2864" w:rsidRPr="00175EBF" w:rsidRDefault="00AB2864" w:rsidP="00175EBF">
      <w:pPr>
        <w:pStyle w:val="AralkYok"/>
        <w:ind w:firstLine="709"/>
        <w:jc w:val="both"/>
        <w:rPr>
          <w:rFonts w:ascii="Times New Roman" w:hAnsi="Times New Roman" w:cs="Times New Roman"/>
          <w:sz w:val="18"/>
          <w:szCs w:val="18"/>
        </w:rPr>
      </w:pPr>
      <w:r w:rsidRPr="00175EBF">
        <w:rPr>
          <w:rFonts w:ascii="Times New Roman" w:hAnsi="Times New Roman" w:cs="Times New Roman"/>
          <w:sz w:val="18"/>
          <w:szCs w:val="18"/>
        </w:rPr>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%50’si ödenir. </w:t>
      </w:r>
    </w:p>
    <w:p w14:paraId="1D2FE360" w14:textId="77777777" w:rsidR="00AB2864" w:rsidRPr="00175EBF" w:rsidRDefault="00AB2864" w:rsidP="00175EBF">
      <w:pPr>
        <w:pStyle w:val="AralkYok"/>
        <w:ind w:firstLine="709"/>
        <w:jc w:val="both"/>
        <w:rPr>
          <w:rFonts w:ascii="Times New Roman" w:hAnsi="Times New Roman" w:cs="Times New Roman"/>
          <w:sz w:val="18"/>
          <w:szCs w:val="18"/>
        </w:rPr>
      </w:pPr>
      <w:proofErr w:type="gramStart"/>
      <w:r w:rsidRPr="00175EBF">
        <w:rPr>
          <w:rFonts w:ascii="Times New Roman" w:hAnsi="Times New Roman" w:cs="Times New Roman"/>
          <w:sz w:val="18"/>
          <w:szCs w:val="18"/>
        </w:rPr>
        <w:t>ç</w:t>
      </w:r>
      <w:proofErr w:type="gramEnd"/>
      <w:r w:rsidRPr="00175EBF">
        <w:rPr>
          <w:rFonts w:ascii="Times New Roman" w:hAnsi="Times New Roman" w:cs="Times New Roman"/>
          <w:sz w:val="18"/>
          <w:szCs w:val="18"/>
        </w:rPr>
        <w:t xml:space="preserve">) Fiziksel tıp ve rehabilitasyon branşında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w:t>
      </w:r>
      <w:proofErr w:type="gramStart"/>
      <w:r w:rsidRPr="00175EBF">
        <w:rPr>
          <w:rFonts w:ascii="Times New Roman" w:hAnsi="Times New Roman" w:cs="Times New Roman"/>
          <w:sz w:val="18"/>
          <w:szCs w:val="18"/>
        </w:rPr>
        <w:t>halükarda</w:t>
      </w:r>
      <w:proofErr w:type="gramEnd"/>
      <w:r w:rsidRPr="00175EBF">
        <w:rPr>
          <w:rFonts w:ascii="Times New Roman" w:hAnsi="Times New Roman" w:cs="Times New Roman"/>
          <w:sz w:val="18"/>
          <w:szCs w:val="18"/>
        </w:rPr>
        <w:t xml:space="preserve"> 48’i geçemez.</w:t>
      </w:r>
    </w:p>
    <w:p w14:paraId="51329F7C" w14:textId="5A9F7317" w:rsidR="00AB2864" w:rsidRDefault="00AB2864" w:rsidP="00175EBF">
      <w:pPr>
        <w:pStyle w:val="AralkYok"/>
        <w:ind w:firstLine="709"/>
        <w:jc w:val="both"/>
        <w:rPr>
          <w:rFonts w:ascii="Times New Roman" w:hAnsi="Times New Roman" w:cs="Times New Roman"/>
          <w:sz w:val="18"/>
          <w:szCs w:val="18"/>
        </w:rPr>
      </w:pPr>
      <w:r w:rsidRPr="00175EBF">
        <w:rPr>
          <w:rFonts w:ascii="Times New Roman" w:hAnsi="Times New Roman" w:cs="Times New Roman"/>
          <w:sz w:val="18"/>
          <w:szCs w:val="18"/>
        </w:rPr>
        <w:t xml:space="preserve">d) Ayaktan fizik tedavi ve rehabilitasyon uygulamalarında, 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ile bir fizyoterapist için; (A) grubundaki işlemlerden günlük en fazla sekiz hastanın, (A) ve (B) grubundaki işlemlerden günlük toplam en fazla on altı hastanın, bir fizik tedavi ve rehabilitasyon uzman hekimi ile iki fizyoterapist için; (A) ve (B) grubundaki işlemlerden günlük toplam en fazla on altı hastanın işlemi Kuruma fatura edilir. Bir fizik tedavi ve rehabilitasyon uzman hekimi için ilave olarak (C) grubundaki işlemlerden günlük en fazla otuz iki hastanın, (C) ve (D) grubundaki işlemlerden ise günlük toplam en fazla altmış dört hastanın işlemi </w:t>
      </w:r>
      <w:r w:rsidRPr="00175EBF">
        <w:rPr>
          <w:rFonts w:ascii="Times New Roman" w:hAnsi="Times New Roman" w:cs="Times New Roman"/>
          <w:sz w:val="18"/>
          <w:szCs w:val="18"/>
        </w:rPr>
        <w:lastRenderedPageBreak/>
        <w:t xml:space="preserve">Kuruma fatura edilir. Kurumumuzla sözleşmeli fizik tedavi ve rehabilitasyon hizmeti veren özel sağlık hizmeti sunucuları tarafından gerçekleştirilecek olan günlük muayene sayısı, fizik tedavi ve rehabilitasyon uygulama sayısına dahil değildir. SUT eki EK-2/D-2 </w:t>
      </w:r>
      <w:r w:rsidR="00121584" w:rsidRPr="00175EBF">
        <w:rPr>
          <w:rFonts w:ascii="Times New Roman" w:hAnsi="Times New Roman" w:cs="Times New Roman"/>
          <w:sz w:val="18"/>
          <w:szCs w:val="18"/>
        </w:rPr>
        <w:t>l</w:t>
      </w:r>
      <w:r w:rsidRPr="00175EBF">
        <w:rPr>
          <w:rFonts w:ascii="Times New Roman" w:hAnsi="Times New Roman" w:cs="Times New Roman"/>
          <w:sz w:val="18"/>
          <w:szCs w:val="18"/>
        </w:rPr>
        <w:t>istesinde yer alan (D) grubu hariç diğer tanılarda verilen yatarak fizik tedavi ve rehabilitasyon uygulamalarında ise bu hasta sayıları dikkate alınmaz. Ayrıca birden fazla fizik tedavi ve rehabilitasyon uzman hekiminin çalıştığı sağlık hizmeti sunucularında, hekimlerin izinli ya da raporlu olduğu süre içinde ayaktan fizik tedavi ve rehabilitasyon uygulaması başlamış olan hastaların devam eden tedavi işlemlerinin, diğer çalışan fizik tedavi ve rehabilitasyon uzman hekimlerinin Kuruma fatura edilebilecekleri fizik tedavi ve rehabilitasyon uygulama sayısını aşması  halinde  uzman hekimin Kuruma fatura edebileceği günlük hasta işlem sayısına ilave edilerek Kuruma fatura edilir. Uzman hekimin izin/rapor durumu, tedaviyi devam ettirecek diğer uzman hekimin bilgileri sağlık hizmeti sunucuları tarafından MEDULA sistemine bildirilecektir.”</w:t>
      </w:r>
    </w:p>
    <w:p w14:paraId="0843D6F9" w14:textId="14C39DB2" w:rsidR="00755A4F" w:rsidRPr="00175EBF" w:rsidRDefault="00755A4F" w:rsidP="00175EBF">
      <w:pPr>
        <w:pStyle w:val="AralkYok"/>
        <w:ind w:firstLine="709"/>
        <w:jc w:val="both"/>
        <w:rPr>
          <w:rFonts w:ascii="Times New Roman" w:hAnsi="Times New Roman" w:cs="Times New Roman"/>
          <w:sz w:val="18"/>
          <w:szCs w:val="18"/>
        </w:rPr>
      </w:pPr>
      <w:r>
        <w:rPr>
          <w:rFonts w:ascii="Times New Roman" w:hAnsi="Times New Roman" w:cs="Times New Roman"/>
          <w:sz w:val="18"/>
          <w:szCs w:val="18"/>
        </w:rPr>
        <w:t xml:space="preserve">c) </w:t>
      </w:r>
      <w:r w:rsidRPr="00175EBF">
        <w:rPr>
          <w:rFonts w:ascii="Times New Roman" w:hAnsi="Times New Roman" w:cs="Times New Roman"/>
          <w:sz w:val="18"/>
          <w:szCs w:val="18"/>
        </w:rPr>
        <w:t>2.4.4.F-5 numaralı alt maddesinin beşinci fıkrası</w:t>
      </w:r>
      <w:r w:rsidRPr="00755A4F">
        <w:rPr>
          <w:rFonts w:ascii="Times New Roman" w:hAnsi="Times New Roman" w:cs="Times New Roman"/>
          <w:sz w:val="18"/>
          <w:szCs w:val="18"/>
        </w:rPr>
        <w:t xml:space="preserve"> </w:t>
      </w:r>
      <w:r w:rsidRPr="00175EBF">
        <w:rPr>
          <w:rFonts w:ascii="Times New Roman" w:hAnsi="Times New Roman" w:cs="Times New Roman"/>
          <w:sz w:val="18"/>
          <w:szCs w:val="18"/>
        </w:rPr>
        <w:t>aşağıdaki şekilde değiştirilmiştir.</w:t>
      </w:r>
    </w:p>
    <w:p w14:paraId="3FADBE7D" w14:textId="5C73E0D6" w:rsidR="00AB2864" w:rsidRPr="00175EBF" w:rsidRDefault="00AB2864" w:rsidP="00175EBF">
      <w:pPr>
        <w:pStyle w:val="AralkYok"/>
        <w:ind w:firstLine="709"/>
        <w:jc w:val="both"/>
        <w:rPr>
          <w:rFonts w:ascii="Times New Roman" w:eastAsia="Calibri" w:hAnsi="Times New Roman" w:cs="Times New Roman"/>
          <w:bCs/>
          <w:sz w:val="18"/>
          <w:szCs w:val="18"/>
        </w:rPr>
      </w:pPr>
      <w:r w:rsidRPr="00175EBF">
        <w:rPr>
          <w:rFonts w:ascii="Times New Roman" w:hAnsi="Times New Roman" w:cs="Times New Roman"/>
          <w:sz w:val="18"/>
          <w:szCs w:val="18"/>
        </w:rPr>
        <w:t>“(5) Bir hasta için bir yılda en fazla 30 seans uygulanabilir. İkinci ve üçüncü basamak sağlık hizmeti sunucuları her bir robotik rehabilitasyon sistemi başına günlük en fazla 8 hasta için seans faturalandırabilir. Kadrolarında tam zamanlı dört ve üzerinde fizik tedavi ve rehabilitasyon uzman hekimi bulunan sağlık hizmeti sunucuları, her bir robotik sistem başına ilave 6 hasta için seans faturalandırabilir.”</w:t>
      </w:r>
    </w:p>
    <w:p w14:paraId="396D9420" w14:textId="40D17369" w:rsidR="00817F91" w:rsidRPr="00175EBF" w:rsidRDefault="00817F91" w:rsidP="00175EBF">
      <w:pPr>
        <w:spacing w:after="0" w:line="240" w:lineRule="auto"/>
        <w:ind w:firstLine="709"/>
        <w:jc w:val="both"/>
        <w:rPr>
          <w:rFonts w:ascii="Times New Roman" w:eastAsia="Times New Roman" w:hAnsi="Times New Roman" w:cs="Times New Roman"/>
          <w:sz w:val="18"/>
          <w:szCs w:val="18"/>
        </w:rPr>
      </w:pPr>
      <w:r w:rsidRPr="00175EBF">
        <w:rPr>
          <w:rFonts w:ascii="Times New Roman" w:eastAsia="Times New Roman" w:hAnsi="Times New Roman" w:cs="Times New Roman"/>
          <w:b/>
          <w:sz w:val="18"/>
          <w:szCs w:val="18"/>
        </w:rPr>
        <w:t xml:space="preserve">MADDE </w:t>
      </w:r>
      <w:r w:rsidR="006A1EA3" w:rsidRPr="00175EBF">
        <w:rPr>
          <w:rFonts w:ascii="Times New Roman" w:eastAsia="Times New Roman" w:hAnsi="Times New Roman" w:cs="Times New Roman"/>
          <w:b/>
          <w:sz w:val="18"/>
          <w:szCs w:val="18"/>
        </w:rPr>
        <w:t>3</w:t>
      </w:r>
      <w:r w:rsidRPr="00175EBF">
        <w:rPr>
          <w:rFonts w:ascii="Times New Roman" w:eastAsia="Times New Roman" w:hAnsi="Times New Roman" w:cs="Times New Roman"/>
          <w:b/>
          <w:sz w:val="18"/>
          <w:szCs w:val="18"/>
        </w:rPr>
        <w:t>-</w:t>
      </w:r>
      <w:r w:rsidRPr="00175EBF">
        <w:rPr>
          <w:rFonts w:ascii="Times New Roman" w:eastAsia="Times New Roman" w:hAnsi="Times New Roman" w:cs="Times New Roman"/>
          <w:sz w:val="18"/>
          <w:szCs w:val="18"/>
        </w:rPr>
        <w:t xml:space="preserve"> Aynı Tebliğin</w:t>
      </w:r>
      <w:r w:rsidRPr="00175EBF">
        <w:rPr>
          <w:rFonts w:ascii="Times New Roman" w:eastAsia="Times New Roman" w:hAnsi="Times New Roman" w:cs="Times New Roman"/>
          <w:b/>
          <w:sz w:val="18"/>
          <w:szCs w:val="18"/>
        </w:rPr>
        <w:t xml:space="preserve"> </w:t>
      </w:r>
      <w:r w:rsidRPr="00175EBF">
        <w:rPr>
          <w:rFonts w:ascii="Times New Roman" w:eastAsia="Times New Roman" w:hAnsi="Times New Roman" w:cs="Times New Roman"/>
          <w:sz w:val="18"/>
          <w:szCs w:val="18"/>
        </w:rPr>
        <w:t>2.6.1.B-4 numaralı maddesinin dördüncü fıkrasında yer alan “uçak biniş kartının” ibaresinden sonra gelmek üzere “veya QR kod çıktısında yer alan bilgiler ile o sefere ilişkin sunulan uçak bileti/faturası üzerinde yer alan bilgilerin birbirini tutması kaydıyla QR kod çıktısının” ibaresi eklenmiştir.</w:t>
      </w:r>
    </w:p>
    <w:p w14:paraId="620CF549" w14:textId="03D6BAB3" w:rsidR="001D7C09" w:rsidRPr="00175EBF" w:rsidRDefault="00817F91" w:rsidP="00175EBF">
      <w:pPr>
        <w:tabs>
          <w:tab w:val="left" w:pos="709"/>
          <w:tab w:val="left" w:pos="1560"/>
        </w:tabs>
        <w:spacing w:after="0" w:line="240" w:lineRule="auto"/>
        <w:ind w:firstLine="567"/>
        <w:jc w:val="both"/>
        <w:rPr>
          <w:rFonts w:ascii="Times New Roman" w:hAnsi="Times New Roman" w:cs="Times New Roman"/>
          <w:sz w:val="18"/>
          <w:szCs w:val="18"/>
          <w:lang w:eastAsia="tr-TR"/>
        </w:rPr>
      </w:pPr>
      <w:r w:rsidRPr="00175EBF">
        <w:rPr>
          <w:rFonts w:ascii="Times New Roman" w:eastAsia="Times New Roman" w:hAnsi="Times New Roman" w:cs="Times New Roman"/>
          <w:b/>
          <w:sz w:val="18"/>
          <w:szCs w:val="18"/>
        </w:rPr>
        <w:t xml:space="preserve">   MADDE </w:t>
      </w:r>
      <w:r w:rsidR="006A1EA3" w:rsidRPr="00175EBF">
        <w:rPr>
          <w:rFonts w:ascii="Times New Roman" w:eastAsia="Times New Roman" w:hAnsi="Times New Roman" w:cs="Times New Roman"/>
          <w:b/>
          <w:sz w:val="18"/>
          <w:szCs w:val="18"/>
        </w:rPr>
        <w:t>4</w:t>
      </w:r>
      <w:r w:rsidRPr="00175EBF">
        <w:rPr>
          <w:rFonts w:ascii="Times New Roman" w:eastAsia="Times New Roman" w:hAnsi="Times New Roman" w:cs="Times New Roman"/>
          <w:b/>
          <w:sz w:val="18"/>
          <w:szCs w:val="18"/>
        </w:rPr>
        <w:t>-</w:t>
      </w:r>
      <w:r w:rsidRPr="00175EBF">
        <w:rPr>
          <w:rFonts w:ascii="Times New Roman" w:eastAsia="Times New Roman" w:hAnsi="Times New Roman" w:cs="Times New Roman"/>
          <w:sz w:val="18"/>
          <w:szCs w:val="18"/>
        </w:rPr>
        <w:t xml:space="preserve"> Aynı Tebliğin</w:t>
      </w:r>
      <w:r w:rsidRPr="00175EBF">
        <w:rPr>
          <w:rFonts w:ascii="Times New Roman" w:hAnsi="Times New Roman" w:cs="Times New Roman"/>
          <w:color w:val="000000" w:themeColor="text1"/>
          <w:sz w:val="18"/>
          <w:szCs w:val="18"/>
        </w:rPr>
        <w:t xml:space="preserve"> </w:t>
      </w:r>
      <w:r w:rsidR="0076119E" w:rsidRPr="00175EBF">
        <w:rPr>
          <w:rFonts w:ascii="Times New Roman" w:hAnsi="Times New Roman" w:cs="Times New Roman"/>
          <w:color w:val="000000" w:themeColor="text1"/>
          <w:sz w:val="18"/>
          <w:szCs w:val="18"/>
        </w:rPr>
        <w:t xml:space="preserve">3.3.5 </w:t>
      </w:r>
      <w:r w:rsidR="0076119E" w:rsidRPr="00175EBF">
        <w:rPr>
          <w:rFonts w:ascii="Times New Roman" w:hAnsi="Times New Roman" w:cs="Times New Roman"/>
          <w:sz w:val="18"/>
          <w:szCs w:val="18"/>
          <w:lang w:eastAsia="tr-TR"/>
        </w:rPr>
        <w:t>numaralı maddesinin ikinci fıkrası aşağıdaki şekilde değiştirilmiştir.</w:t>
      </w:r>
    </w:p>
    <w:p w14:paraId="201ADE8E" w14:textId="0AA7C88D" w:rsidR="00E74B5E" w:rsidRPr="00175EBF" w:rsidRDefault="0076119E" w:rsidP="00175EBF">
      <w:pPr>
        <w:tabs>
          <w:tab w:val="left" w:pos="709"/>
          <w:tab w:val="left" w:pos="1560"/>
        </w:tabs>
        <w:spacing w:after="0" w:line="240" w:lineRule="auto"/>
        <w:ind w:firstLine="567"/>
        <w:jc w:val="both"/>
        <w:rPr>
          <w:rFonts w:ascii="Times New Roman" w:hAnsi="Times New Roman" w:cs="Times New Roman"/>
          <w:sz w:val="18"/>
          <w:szCs w:val="18"/>
        </w:rPr>
      </w:pPr>
      <w:r w:rsidRPr="00175EBF">
        <w:rPr>
          <w:rFonts w:ascii="Times New Roman" w:hAnsi="Times New Roman" w:cs="Times New Roman"/>
          <w:sz w:val="18"/>
          <w:szCs w:val="18"/>
        </w:rPr>
        <w:t xml:space="preserve">   “(2) İnsülin kalem iğne uçları bedelleri, insülin kartuşları veya </w:t>
      </w:r>
      <w:proofErr w:type="spellStart"/>
      <w:r w:rsidRPr="00175EBF">
        <w:rPr>
          <w:rFonts w:ascii="Times New Roman" w:hAnsi="Times New Roman" w:cs="Times New Roman"/>
          <w:sz w:val="18"/>
          <w:szCs w:val="18"/>
        </w:rPr>
        <w:t>eksenatid</w:t>
      </w:r>
      <w:proofErr w:type="spellEnd"/>
      <w:r w:rsidRPr="00175EBF">
        <w:rPr>
          <w:rFonts w:ascii="Times New Roman" w:hAnsi="Times New Roman" w:cs="Times New Roman"/>
          <w:sz w:val="18"/>
          <w:szCs w:val="18"/>
        </w:rPr>
        <w:t xml:space="preserve"> etkin maddesi içeren ilaçlar ile birlikte ya da tek başına reçete edildiğinde </w:t>
      </w:r>
      <w:r w:rsidR="00B238B7" w:rsidRPr="00175EBF">
        <w:rPr>
          <w:rFonts w:ascii="Times New Roman" w:hAnsi="Times New Roman" w:cs="Times New Roman"/>
          <w:sz w:val="18"/>
          <w:szCs w:val="18"/>
        </w:rPr>
        <w:t xml:space="preserve">bedeli </w:t>
      </w:r>
      <w:r w:rsidRPr="00175EBF">
        <w:rPr>
          <w:rFonts w:ascii="Times New Roman" w:hAnsi="Times New Roman" w:cs="Times New Roman"/>
          <w:sz w:val="18"/>
          <w:szCs w:val="18"/>
        </w:rPr>
        <w:t>Kurumca karşılanır.”</w:t>
      </w:r>
    </w:p>
    <w:p w14:paraId="3D1CA32C" w14:textId="28273494" w:rsidR="00E74B5E" w:rsidRPr="00175EBF" w:rsidRDefault="00E12B9C"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
          <w:sz w:val="18"/>
          <w:szCs w:val="18"/>
        </w:rPr>
        <w:t xml:space="preserve">MADDE </w:t>
      </w:r>
      <w:r w:rsidR="006A1EA3" w:rsidRPr="00175EBF">
        <w:rPr>
          <w:rFonts w:ascii="Times New Roman" w:eastAsia="Times New Roman" w:hAnsi="Times New Roman" w:cs="Times New Roman"/>
          <w:b/>
          <w:sz w:val="18"/>
          <w:szCs w:val="18"/>
        </w:rPr>
        <w:t>5</w:t>
      </w:r>
      <w:r w:rsidRPr="00175EBF">
        <w:rPr>
          <w:rFonts w:ascii="Times New Roman" w:eastAsia="Times New Roman" w:hAnsi="Times New Roman" w:cs="Times New Roman"/>
          <w:b/>
          <w:sz w:val="18"/>
          <w:szCs w:val="18"/>
        </w:rPr>
        <w:t xml:space="preserve">- </w:t>
      </w:r>
      <w:r w:rsidRPr="00175EBF">
        <w:rPr>
          <w:rFonts w:ascii="Times New Roman" w:eastAsia="Calibri" w:hAnsi="Times New Roman" w:cs="Times New Roman"/>
          <w:sz w:val="18"/>
          <w:szCs w:val="18"/>
        </w:rPr>
        <w:t>Aynı Tebliğ</w:t>
      </w:r>
      <w:r w:rsidR="00D42111" w:rsidRPr="00175EBF">
        <w:rPr>
          <w:rFonts w:ascii="Times New Roman" w:eastAsia="Calibri" w:hAnsi="Times New Roman" w:cs="Times New Roman"/>
          <w:sz w:val="18"/>
          <w:szCs w:val="18"/>
        </w:rPr>
        <w:t>in</w:t>
      </w:r>
      <w:r w:rsidRPr="00175EBF">
        <w:rPr>
          <w:rFonts w:ascii="Times New Roman" w:eastAsia="Calibri" w:hAnsi="Times New Roman" w:cs="Times New Roman"/>
          <w:sz w:val="18"/>
          <w:szCs w:val="18"/>
        </w:rPr>
        <w:t xml:space="preserve"> </w:t>
      </w:r>
      <w:r w:rsidRPr="00175EBF">
        <w:rPr>
          <w:rFonts w:ascii="Times New Roman" w:eastAsia="Times New Roman" w:hAnsi="Times New Roman" w:cs="Times New Roman"/>
          <w:bCs/>
          <w:sz w:val="18"/>
          <w:szCs w:val="18"/>
          <w:lang w:eastAsia="tr-TR"/>
        </w:rPr>
        <w:t>4.2.14.C numaralı maddesinin üçüncü fıkrasının (</w:t>
      </w:r>
      <w:proofErr w:type="spellStart"/>
      <w:r w:rsidRPr="00175EBF">
        <w:rPr>
          <w:rFonts w:ascii="Times New Roman" w:eastAsia="Times New Roman" w:hAnsi="Times New Roman" w:cs="Times New Roman"/>
          <w:bCs/>
          <w:sz w:val="18"/>
          <w:szCs w:val="18"/>
          <w:lang w:eastAsia="tr-TR"/>
        </w:rPr>
        <w:t>uu</w:t>
      </w:r>
      <w:proofErr w:type="spellEnd"/>
      <w:r w:rsidRPr="00175EBF">
        <w:rPr>
          <w:rFonts w:ascii="Times New Roman" w:eastAsia="Times New Roman" w:hAnsi="Times New Roman" w:cs="Times New Roman"/>
          <w:bCs/>
          <w:sz w:val="18"/>
          <w:szCs w:val="18"/>
          <w:lang w:eastAsia="tr-TR"/>
        </w:rPr>
        <w:t xml:space="preserve">) bendinde aşağıdaki düzenlemeler yapılmıştır. </w:t>
      </w:r>
    </w:p>
    <w:p w14:paraId="7AFEE08A" w14:textId="698C985C" w:rsidR="00E74B5E" w:rsidRPr="00175EBF" w:rsidRDefault="00E12B9C"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a) </w:t>
      </w:r>
      <w:r w:rsidR="0067644C" w:rsidRPr="00175EBF">
        <w:rPr>
          <w:rFonts w:ascii="Times New Roman" w:eastAsia="Times New Roman" w:hAnsi="Times New Roman" w:cs="Times New Roman"/>
          <w:bCs/>
          <w:sz w:val="18"/>
          <w:szCs w:val="18"/>
          <w:lang w:eastAsia="tr-TR"/>
        </w:rPr>
        <w:t>B</w:t>
      </w:r>
      <w:r w:rsidR="001345DA" w:rsidRPr="00175EBF">
        <w:rPr>
          <w:rFonts w:ascii="Times New Roman" w:eastAsia="Times New Roman" w:hAnsi="Times New Roman" w:cs="Times New Roman"/>
          <w:bCs/>
          <w:sz w:val="18"/>
          <w:szCs w:val="18"/>
          <w:lang w:eastAsia="tr-TR"/>
        </w:rPr>
        <w:t>irinci alt bendinde yer alan “</w:t>
      </w:r>
      <w:r w:rsidR="000D4C07">
        <w:rPr>
          <w:rFonts w:ascii="Times New Roman" w:eastAsia="Times New Roman" w:hAnsi="Times New Roman" w:cs="Times New Roman"/>
          <w:bCs/>
          <w:sz w:val="18"/>
          <w:szCs w:val="18"/>
          <w:lang w:eastAsia="tr-TR"/>
        </w:rPr>
        <w:t xml:space="preserve">bir </w:t>
      </w:r>
      <w:proofErr w:type="spellStart"/>
      <w:r w:rsidR="001345DA" w:rsidRPr="00175EBF">
        <w:rPr>
          <w:rFonts w:ascii="Times New Roman" w:eastAsia="Times New Roman" w:hAnsi="Times New Roman" w:cs="Times New Roman"/>
          <w:bCs/>
          <w:sz w:val="18"/>
          <w:szCs w:val="18"/>
          <w:lang w:eastAsia="tr-TR"/>
        </w:rPr>
        <w:t>nefroloji</w:t>
      </w:r>
      <w:proofErr w:type="spellEnd"/>
      <w:r w:rsidR="001345DA" w:rsidRPr="00175EBF">
        <w:rPr>
          <w:rFonts w:ascii="Times New Roman" w:eastAsia="Times New Roman" w:hAnsi="Times New Roman" w:cs="Times New Roman"/>
          <w:bCs/>
          <w:sz w:val="18"/>
          <w:szCs w:val="18"/>
          <w:lang w:eastAsia="tr-TR"/>
        </w:rPr>
        <w:t>” ibaresinden sonra gelmek üzere “veya hematoloji” ibaresi eklenmiştir.</w:t>
      </w:r>
    </w:p>
    <w:p w14:paraId="55EB45B0" w14:textId="719EB2AF" w:rsidR="00E74B5E" w:rsidRPr="00175EBF" w:rsidRDefault="001345DA"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b) </w:t>
      </w:r>
      <w:r w:rsidR="00843B80" w:rsidRPr="00175EBF">
        <w:rPr>
          <w:rFonts w:ascii="Times New Roman" w:eastAsia="Times New Roman" w:hAnsi="Times New Roman" w:cs="Times New Roman"/>
          <w:bCs/>
          <w:sz w:val="18"/>
          <w:szCs w:val="18"/>
          <w:lang w:eastAsia="tr-TR"/>
        </w:rPr>
        <w:t>D</w:t>
      </w:r>
      <w:r w:rsidR="00E12B9C" w:rsidRPr="00175EBF">
        <w:rPr>
          <w:rFonts w:ascii="Times New Roman" w:eastAsia="Times New Roman" w:hAnsi="Times New Roman" w:cs="Times New Roman"/>
          <w:bCs/>
          <w:sz w:val="18"/>
          <w:szCs w:val="18"/>
          <w:lang w:eastAsia="tr-TR"/>
        </w:rPr>
        <w:t xml:space="preserve">okuzuncu alt bendinde </w:t>
      </w:r>
      <w:r w:rsidR="00843B80" w:rsidRPr="00175EBF">
        <w:rPr>
          <w:rFonts w:ascii="Times New Roman" w:eastAsia="Times New Roman" w:hAnsi="Times New Roman" w:cs="Times New Roman"/>
          <w:bCs/>
          <w:sz w:val="18"/>
          <w:szCs w:val="18"/>
          <w:lang w:eastAsia="tr-TR"/>
        </w:rPr>
        <w:t>yer alan</w:t>
      </w:r>
      <w:r w:rsidR="007B44DB" w:rsidRPr="00175EBF">
        <w:rPr>
          <w:rFonts w:ascii="Times New Roman" w:eastAsia="Times New Roman" w:hAnsi="Times New Roman" w:cs="Times New Roman"/>
          <w:bCs/>
          <w:sz w:val="18"/>
          <w:szCs w:val="18"/>
          <w:lang w:eastAsia="tr-TR"/>
        </w:rPr>
        <w:t xml:space="preserve"> </w:t>
      </w:r>
      <w:r w:rsidR="00E12B9C" w:rsidRPr="00175EBF">
        <w:rPr>
          <w:rFonts w:ascii="Times New Roman" w:eastAsia="Times New Roman" w:hAnsi="Times New Roman" w:cs="Times New Roman"/>
          <w:bCs/>
          <w:sz w:val="18"/>
          <w:szCs w:val="18"/>
          <w:lang w:eastAsia="tr-TR"/>
        </w:rPr>
        <w:t xml:space="preserve">“her bir” ibaresi </w:t>
      </w:r>
      <w:r w:rsidRPr="00175EBF">
        <w:rPr>
          <w:rFonts w:ascii="Times New Roman" w:eastAsia="Times New Roman" w:hAnsi="Times New Roman" w:cs="Times New Roman"/>
          <w:bCs/>
          <w:sz w:val="18"/>
          <w:szCs w:val="18"/>
          <w:lang w:eastAsia="tr-TR"/>
        </w:rPr>
        <w:t xml:space="preserve">yürürlükten </w:t>
      </w:r>
      <w:r w:rsidR="00E12B9C" w:rsidRPr="00175EBF">
        <w:rPr>
          <w:rFonts w:ascii="Times New Roman" w:eastAsia="Times New Roman" w:hAnsi="Times New Roman" w:cs="Times New Roman"/>
          <w:bCs/>
          <w:sz w:val="18"/>
          <w:szCs w:val="18"/>
          <w:lang w:eastAsia="tr-TR"/>
        </w:rPr>
        <w:t>kaldırılmıştır.</w:t>
      </w:r>
      <w:r w:rsidR="00E74B5E" w:rsidRPr="00175EBF">
        <w:rPr>
          <w:rFonts w:ascii="Times New Roman" w:eastAsia="Times New Roman" w:hAnsi="Times New Roman" w:cs="Times New Roman"/>
          <w:bCs/>
          <w:sz w:val="18"/>
          <w:szCs w:val="18"/>
          <w:lang w:eastAsia="tr-TR"/>
        </w:rPr>
        <w:t xml:space="preserve"> </w:t>
      </w:r>
    </w:p>
    <w:p w14:paraId="439C7042" w14:textId="1592E5E9"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c) </w:t>
      </w:r>
      <w:r w:rsidR="008D0ABA" w:rsidRPr="00175EBF">
        <w:rPr>
          <w:rFonts w:ascii="Times New Roman" w:eastAsia="Times New Roman" w:hAnsi="Times New Roman" w:cs="Times New Roman"/>
          <w:bCs/>
          <w:sz w:val="18"/>
          <w:szCs w:val="18"/>
          <w:lang w:eastAsia="tr-TR"/>
        </w:rPr>
        <w:t>O</w:t>
      </w:r>
      <w:r w:rsidRPr="00175EBF">
        <w:rPr>
          <w:rFonts w:ascii="Times New Roman" w:eastAsia="Times New Roman" w:hAnsi="Times New Roman" w:cs="Times New Roman"/>
          <w:bCs/>
          <w:sz w:val="18"/>
          <w:szCs w:val="18"/>
          <w:lang w:eastAsia="tr-TR"/>
        </w:rPr>
        <w:t>nuncu, on</w:t>
      </w:r>
      <w:r w:rsidR="008D0ABA" w:rsidRPr="00175EBF">
        <w:rPr>
          <w:rFonts w:ascii="Times New Roman" w:eastAsia="Times New Roman" w:hAnsi="Times New Roman" w:cs="Times New Roman"/>
          <w:bCs/>
          <w:sz w:val="18"/>
          <w:szCs w:val="18"/>
          <w:lang w:eastAsia="tr-TR"/>
        </w:rPr>
        <w:t xml:space="preserve"> </w:t>
      </w:r>
      <w:r w:rsidRPr="00175EBF">
        <w:rPr>
          <w:rFonts w:ascii="Times New Roman" w:eastAsia="Times New Roman" w:hAnsi="Times New Roman" w:cs="Times New Roman"/>
          <w:bCs/>
          <w:sz w:val="18"/>
          <w:szCs w:val="18"/>
          <w:lang w:eastAsia="tr-TR"/>
        </w:rPr>
        <w:t>birinci, on</w:t>
      </w:r>
      <w:r w:rsidR="008D0ABA" w:rsidRPr="00175EBF">
        <w:rPr>
          <w:rFonts w:ascii="Times New Roman" w:eastAsia="Times New Roman" w:hAnsi="Times New Roman" w:cs="Times New Roman"/>
          <w:bCs/>
          <w:sz w:val="18"/>
          <w:szCs w:val="18"/>
          <w:lang w:eastAsia="tr-TR"/>
        </w:rPr>
        <w:t xml:space="preserve"> </w:t>
      </w:r>
      <w:r w:rsidRPr="00175EBF">
        <w:rPr>
          <w:rFonts w:ascii="Times New Roman" w:eastAsia="Times New Roman" w:hAnsi="Times New Roman" w:cs="Times New Roman"/>
          <w:bCs/>
          <w:sz w:val="18"/>
          <w:szCs w:val="18"/>
          <w:lang w:eastAsia="tr-TR"/>
        </w:rPr>
        <w:t>ikinci, on</w:t>
      </w:r>
      <w:r w:rsidR="008D0ABA" w:rsidRPr="00175EBF">
        <w:rPr>
          <w:rFonts w:ascii="Times New Roman" w:eastAsia="Times New Roman" w:hAnsi="Times New Roman" w:cs="Times New Roman"/>
          <w:bCs/>
          <w:sz w:val="18"/>
          <w:szCs w:val="18"/>
          <w:lang w:eastAsia="tr-TR"/>
        </w:rPr>
        <w:t xml:space="preserve"> </w:t>
      </w:r>
      <w:r w:rsidRPr="00175EBF">
        <w:rPr>
          <w:rFonts w:ascii="Times New Roman" w:eastAsia="Times New Roman" w:hAnsi="Times New Roman" w:cs="Times New Roman"/>
          <w:bCs/>
          <w:sz w:val="18"/>
          <w:szCs w:val="18"/>
          <w:lang w:eastAsia="tr-TR"/>
        </w:rPr>
        <w:t>üçüncü,</w:t>
      </w:r>
      <w:r w:rsidR="007B44DB" w:rsidRPr="00175EBF">
        <w:rPr>
          <w:rFonts w:ascii="Times New Roman" w:eastAsia="Times New Roman" w:hAnsi="Times New Roman" w:cs="Times New Roman"/>
          <w:bCs/>
          <w:sz w:val="18"/>
          <w:szCs w:val="18"/>
          <w:lang w:eastAsia="tr-TR"/>
        </w:rPr>
        <w:t xml:space="preserve"> </w:t>
      </w:r>
      <w:r w:rsidRPr="00175EBF">
        <w:rPr>
          <w:rFonts w:ascii="Times New Roman" w:eastAsia="Times New Roman" w:hAnsi="Times New Roman" w:cs="Times New Roman"/>
          <w:bCs/>
          <w:sz w:val="18"/>
          <w:szCs w:val="18"/>
          <w:lang w:eastAsia="tr-TR"/>
        </w:rPr>
        <w:t>on</w:t>
      </w:r>
      <w:r w:rsidR="008D0ABA" w:rsidRPr="00175EBF">
        <w:rPr>
          <w:rFonts w:ascii="Times New Roman" w:eastAsia="Times New Roman" w:hAnsi="Times New Roman" w:cs="Times New Roman"/>
          <w:bCs/>
          <w:sz w:val="18"/>
          <w:szCs w:val="18"/>
          <w:lang w:eastAsia="tr-TR"/>
        </w:rPr>
        <w:t xml:space="preserve"> </w:t>
      </w:r>
      <w:r w:rsidRPr="00175EBF">
        <w:rPr>
          <w:rFonts w:ascii="Times New Roman" w:eastAsia="Times New Roman" w:hAnsi="Times New Roman" w:cs="Times New Roman"/>
          <w:bCs/>
          <w:sz w:val="18"/>
          <w:szCs w:val="18"/>
          <w:lang w:eastAsia="tr-TR"/>
        </w:rPr>
        <w:t>dördüncü</w:t>
      </w:r>
      <w:r w:rsidR="002C6C54">
        <w:rPr>
          <w:rFonts w:ascii="Times New Roman" w:eastAsia="Times New Roman" w:hAnsi="Times New Roman" w:cs="Times New Roman"/>
          <w:bCs/>
          <w:sz w:val="18"/>
          <w:szCs w:val="18"/>
          <w:lang w:eastAsia="tr-TR"/>
        </w:rPr>
        <w:t xml:space="preserve"> ile</w:t>
      </w:r>
      <w:r w:rsidR="005C35E1" w:rsidRPr="00175EBF">
        <w:rPr>
          <w:rFonts w:ascii="Times New Roman" w:eastAsia="Times New Roman" w:hAnsi="Times New Roman" w:cs="Times New Roman"/>
          <w:bCs/>
          <w:sz w:val="18"/>
          <w:szCs w:val="18"/>
          <w:lang w:eastAsia="tr-TR"/>
        </w:rPr>
        <w:t xml:space="preserve"> </w:t>
      </w:r>
      <w:r w:rsidRPr="00175EBF">
        <w:rPr>
          <w:rFonts w:ascii="Times New Roman" w:eastAsia="Times New Roman" w:hAnsi="Times New Roman" w:cs="Times New Roman"/>
          <w:bCs/>
          <w:sz w:val="18"/>
          <w:szCs w:val="18"/>
          <w:lang w:eastAsia="tr-TR"/>
        </w:rPr>
        <w:t>on</w:t>
      </w:r>
      <w:r w:rsidR="008D0ABA" w:rsidRPr="00175EBF">
        <w:rPr>
          <w:rFonts w:ascii="Times New Roman" w:eastAsia="Times New Roman" w:hAnsi="Times New Roman" w:cs="Times New Roman"/>
          <w:bCs/>
          <w:sz w:val="18"/>
          <w:szCs w:val="18"/>
          <w:lang w:eastAsia="tr-TR"/>
        </w:rPr>
        <w:t xml:space="preserve"> </w:t>
      </w:r>
      <w:r w:rsidRPr="00175EBF">
        <w:rPr>
          <w:rFonts w:ascii="Times New Roman" w:eastAsia="Times New Roman" w:hAnsi="Times New Roman" w:cs="Times New Roman"/>
          <w:bCs/>
          <w:sz w:val="18"/>
          <w:szCs w:val="18"/>
          <w:lang w:eastAsia="tr-TR"/>
        </w:rPr>
        <w:t>beşinci a</w:t>
      </w:r>
      <w:r w:rsidR="008D0ABA" w:rsidRPr="00175EBF">
        <w:rPr>
          <w:rFonts w:ascii="Times New Roman" w:eastAsia="Times New Roman" w:hAnsi="Times New Roman" w:cs="Times New Roman"/>
          <w:bCs/>
          <w:sz w:val="18"/>
          <w:szCs w:val="18"/>
          <w:lang w:eastAsia="tr-TR"/>
        </w:rPr>
        <w:t>lt</w:t>
      </w:r>
      <w:r w:rsidRPr="00175EBF">
        <w:rPr>
          <w:rFonts w:ascii="Times New Roman" w:eastAsia="Times New Roman" w:hAnsi="Times New Roman" w:cs="Times New Roman"/>
          <w:bCs/>
          <w:sz w:val="18"/>
          <w:szCs w:val="18"/>
          <w:lang w:eastAsia="tr-TR"/>
        </w:rPr>
        <w:t xml:space="preserve"> bentleri aşağıdaki şekilde değiştirilmiş</w:t>
      </w:r>
      <w:r w:rsidR="00EA757D" w:rsidRPr="00175EBF">
        <w:rPr>
          <w:rFonts w:ascii="Times New Roman" w:eastAsia="Times New Roman" w:hAnsi="Times New Roman" w:cs="Times New Roman"/>
          <w:bCs/>
          <w:sz w:val="18"/>
          <w:szCs w:val="18"/>
          <w:lang w:eastAsia="tr-TR"/>
        </w:rPr>
        <w:t xml:space="preserve"> ve</w:t>
      </w:r>
      <w:r w:rsidR="00E74B5E" w:rsidRPr="00175EBF">
        <w:rPr>
          <w:rFonts w:ascii="Times New Roman" w:eastAsia="Times New Roman" w:hAnsi="Times New Roman" w:cs="Times New Roman"/>
          <w:bCs/>
          <w:sz w:val="18"/>
          <w:szCs w:val="18"/>
          <w:lang w:eastAsia="tr-TR"/>
        </w:rPr>
        <w:t xml:space="preserve"> </w:t>
      </w:r>
      <w:r w:rsidR="005C35E1" w:rsidRPr="00175EBF">
        <w:rPr>
          <w:rFonts w:ascii="Times New Roman" w:eastAsia="Times New Roman" w:hAnsi="Times New Roman" w:cs="Times New Roman"/>
          <w:bCs/>
          <w:sz w:val="18"/>
          <w:szCs w:val="18"/>
          <w:lang w:eastAsia="tr-TR"/>
        </w:rPr>
        <w:t>aynı bende aşağıdaki alt bentler eklenmiştir.</w:t>
      </w:r>
    </w:p>
    <w:p w14:paraId="30A02BF7" w14:textId="149718DE"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“10) Pediatrik </w:t>
      </w:r>
      <w:proofErr w:type="spellStart"/>
      <w:r w:rsidR="008D0ABA" w:rsidRPr="00175EBF">
        <w:rPr>
          <w:rFonts w:ascii="Times New Roman" w:eastAsia="Times New Roman" w:hAnsi="Times New Roman" w:cs="Times New Roman"/>
          <w:bCs/>
          <w:sz w:val="18"/>
          <w:szCs w:val="18"/>
          <w:lang w:eastAsia="tr-TR"/>
        </w:rPr>
        <w:t>j</w:t>
      </w:r>
      <w:r w:rsidRPr="00175EBF">
        <w:rPr>
          <w:rFonts w:ascii="Times New Roman" w:eastAsia="Times New Roman" w:hAnsi="Times New Roman" w:cs="Times New Roman"/>
          <w:bCs/>
          <w:sz w:val="18"/>
          <w:szCs w:val="18"/>
          <w:lang w:eastAsia="tr-TR"/>
        </w:rPr>
        <w:t>eneralize</w:t>
      </w:r>
      <w:proofErr w:type="spellEnd"/>
      <w:r w:rsidRPr="00175EBF">
        <w:rPr>
          <w:rFonts w:ascii="Times New Roman" w:eastAsia="Times New Roman" w:hAnsi="Times New Roman" w:cs="Times New Roman"/>
          <w:bCs/>
          <w:sz w:val="18"/>
          <w:szCs w:val="18"/>
          <w:lang w:eastAsia="tr-TR"/>
        </w:rPr>
        <w:t xml:space="preserve"> </w:t>
      </w:r>
      <w:proofErr w:type="spellStart"/>
      <w:r w:rsidR="008D0ABA" w:rsidRPr="00175EBF">
        <w:rPr>
          <w:rFonts w:ascii="Times New Roman" w:eastAsia="Times New Roman" w:hAnsi="Times New Roman" w:cs="Times New Roman"/>
          <w:bCs/>
          <w:sz w:val="18"/>
          <w:szCs w:val="18"/>
          <w:lang w:eastAsia="tr-TR"/>
        </w:rPr>
        <w:t>m</w:t>
      </w:r>
      <w:r w:rsidRPr="00175EBF">
        <w:rPr>
          <w:rFonts w:ascii="Times New Roman" w:eastAsia="Times New Roman" w:hAnsi="Times New Roman" w:cs="Times New Roman"/>
          <w:bCs/>
          <w:sz w:val="18"/>
          <w:szCs w:val="18"/>
          <w:lang w:eastAsia="tr-TR"/>
        </w:rPr>
        <w:t>iyastenia</w:t>
      </w:r>
      <w:proofErr w:type="spellEnd"/>
      <w:r w:rsidRPr="00175EBF">
        <w:rPr>
          <w:rFonts w:ascii="Times New Roman" w:eastAsia="Times New Roman" w:hAnsi="Times New Roman" w:cs="Times New Roman"/>
          <w:bCs/>
          <w:sz w:val="18"/>
          <w:szCs w:val="18"/>
          <w:lang w:eastAsia="tr-TR"/>
        </w:rPr>
        <w:t xml:space="preserve"> </w:t>
      </w:r>
      <w:proofErr w:type="spellStart"/>
      <w:r w:rsidR="008D0ABA" w:rsidRPr="00175EBF">
        <w:rPr>
          <w:rFonts w:ascii="Times New Roman" w:eastAsia="Times New Roman" w:hAnsi="Times New Roman" w:cs="Times New Roman"/>
          <w:bCs/>
          <w:sz w:val="18"/>
          <w:szCs w:val="18"/>
          <w:lang w:eastAsia="tr-TR"/>
        </w:rPr>
        <w:t>g</w:t>
      </w:r>
      <w:r w:rsidRPr="00175EBF">
        <w:rPr>
          <w:rFonts w:ascii="Times New Roman" w:eastAsia="Times New Roman" w:hAnsi="Times New Roman" w:cs="Times New Roman"/>
          <w:bCs/>
          <w:sz w:val="18"/>
          <w:szCs w:val="18"/>
          <w:lang w:eastAsia="tr-TR"/>
        </w:rPr>
        <w:t>ravis</w:t>
      </w:r>
      <w:proofErr w:type="spellEnd"/>
      <w:r w:rsidRPr="00175EBF">
        <w:rPr>
          <w:rFonts w:ascii="Times New Roman" w:eastAsia="Times New Roman" w:hAnsi="Times New Roman" w:cs="Times New Roman"/>
          <w:bCs/>
          <w:sz w:val="18"/>
          <w:szCs w:val="18"/>
          <w:lang w:eastAsia="tr-TR"/>
        </w:rPr>
        <w:t xml:space="preserve"> (6 yaş ve üzeri) tedavisinde; aşağıda yer alan kriterleri birlikte sağlayan hastalarda tedaviye başlanılması ve </w:t>
      </w:r>
      <w:r w:rsidRPr="00326207">
        <w:rPr>
          <w:rFonts w:ascii="Times New Roman" w:eastAsia="Times New Roman" w:hAnsi="Times New Roman" w:cs="Times New Roman"/>
          <w:bCs/>
          <w:sz w:val="18"/>
          <w:szCs w:val="18"/>
          <w:lang w:eastAsia="tr-TR"/>
        </w:rPr>
        <w:t xml:space="preserve">üçüncü basamak </w:t>
      </w:r>
      <w:r w:rsidR="00546F95" w:rsidRPr="00326207">
        <w:rPr>
          <w:rFonts w:ascii="Times New Roman" w:eastAsia="Times New Roman" w:hAnsi="Times New Roman" w:cs="Times New Roman"/>
          <w:bCs/>
          <w:sz w:val="18"/>
          <w:szCs w:val="18"/>
          <w:lang w:eastAsia="tr-TR"/>
        </w:rPr>
        <w:t xml:space="preserve">sağlık </w:t>
      </w:r>
      <w:r w:rsidR="00747159">
        <w:rPr>
          <w:rFonts w:ascii="Times New Roman" w:eastAsia="Times New Roman" w:hAnsi="Times New Roman" w:cs="Times New Roman"/>
          <w:bCs/>
          <w:sz w:val="18"/>
          <w:szCs w:val="18"/>
          <w:lang w:eastAsia="tr-TR"/>
        </w:rPr>
        <w:t>hizmeti sunucularında</w:t>
      </w:r>
      <w:r w:rsidRPr="00175EBF">
        <w:rPr>
          <w:rFonts w:ascii="Times New Roman" w:eastAsia="Times New Roman" w:hAnsi="Times New Roman" w:cs="Times New Roman"/>
          <w:bCs/>
          <w:sz w:val="18"/>
          <w:szCs w:val="18"/>
          <w:lang w:eastAsia="tr-TR"/>
        </w:rPr>
        <w:t xml:space="preserve"> en az bir pediatrik nöroloji uzman hekiminin yer aldığı ve aşağıdaki durumların belirtildiği en fazla 3 ay süreli sağlık kurulu raporuna istinaden pediatrik nöroloji uzman hekimleri tarafından birer aylık dozda reçete edilmesi halinde bedelleri Kurumca karşılanır.</w:t>
      </w:r>
      <w:r w:rsidR="00E74B5E" w:rsidRPr="00175EBF">
        <w:rPr>
          <w:rFonts w:ascii="Times New Roman" w:eastAsia="Times New Roman" w:hAnsi="Times New Roman" w:cs="Times New Roman"/>
          <w:bCs/>
          <w:sz w:val="18"/>
          <w:szCs w:val="18"/>
          <w:lang w:eastAsia="tr-TR"/>
        </w:rPr>
        <w:t xml:space="preserve"> </w:t>
      </w:r>
    </w:p>
    <w:p w14:paraId="05094BEE" w14:textId="11CC0A39"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a) </w:t>
      </w:r>
      <w:proofErr w:type="spellStart"/>
      <w:r w:rsidRPr="00175EBF">
        <w:rPr>
          <w:rFonts w:ascii="Times New Roman" w:eastAsia="Times New Roman" w:hAnsi="Times New Roman" w:cs="Times New Roman"/>
          <w:bCs/>
          <w:sz w:val="18"/>
          <w:szCs w:val="18"/>
          <w:lang w:eastAsia="tr-TR"/>
        </w:rPr>
        <w:t>Asetilkolin</w:t>
      </w:r>
      <w:proofErr w:type="spellEnd"/>
      <w:r w:rsidRPr="00175EBF">
        <w:rPr>
          <w:rFonts w:ascii="Times New Roman" w:eastAsia="Times New Roman" w:hAnsi="Times New Roman" w:cs="Times New Roman"/>
          <w:bCs/>
          <w:sz w:val="18"/>
          <w:szCs w:val="18"/>
          <w:lang w:eastAsia="tr-TR"/>
        </w:rPr>
        <w:t xml:space="preserve"> Reseptör (</w:t>
      </w:r>
      <w:proofErr w:type="spellStart"/>
      <w:r w:rsidRPr="00175EBF">
        <w:rPr>
          <w:rFonts w:ascii="Times New Roman" w:eastAsia="Times New Roman" w:hAnsi="Times New Roman" w:cs="Times New Roman"/>
          <w:bCs/>
          <w:sz w:val="18"/>
          <w:szCs w:val="18"/>
          <w:lang w:eastAsia="tr-TR"/>
        </w:rPr>
        <w:t>AChR</w:t>
      </w:r>
      <w:proofErr w:type="spellEnd"/>
      <w:r w:rsidRPr="00175EBF">
        <w:rPr>
          <w:rFonts w:ascii="Times New Roman" w:eastAsia="Times New Roman" w:hAnsi="Times New Roman" w:cs="Times New Roman"/>
          <w:bCs/>
          <w:sz w:val="18"/>
          <w:szCs w:val="18"/>
          <w:lang w:eastAsia="tr-TR"/>
        </w:rPr>
        <w:t xml:space="preserve">) antikorları </w:t>
      </w:r>
      <w:proofErr w:type="spellStart"/>
      <w:r w:rsidRPr="00175EBF">
        <w:rPr>
          <w:rFonts w:ascii="Times New Roman" w:eastAsia="Times New Roman" w:hAnsi="Times New Roman" w:cs="Times New Roman"/>
          <w:bCs/>
          <w:sz w:val="18"/>
          <w:szCs w:val="18"/>
          <w:lang w:eastAsia="tr-TR"/>
        </w:rPr>
        <w:t>serolojik</w:t>
      </w:r>
      <w:proofErr w:type="spellEnd"/>
      <w:r w:rsidRPr="00175EBF">
        <w:rPr>
          <w:rFonts w:ascii="Times New Roman" w:eastAsia="Times New Roman" w:hAnsi="Times New Roman" w:cs="Times New Roman"/>
          <w:bCs/>
          <w:sz w:val="18"/>
          <w:szCs w:val="18"/>
          <w:lang w:eastAsia="tr-TR"/>
        </w:rPr>
        <w:t xml:space="preserve"> olarak pozitif</w:t>
      </w:r>
      <w:r w:rsidR="00594E53">
        <w:rPr>
          <w:rFonts w:ascii="Times New Roman" w:eastAsia="Times New Roman" w:hAnsi="Times New Roman" w:cs="Times New Roman"/>
          <w:bCs/>
          <w:sz w:val="18"/>
          <w:szCs w:val="18"/>
          <w:lang w:eastAsia="tr-TR"/>
        </w:rPr>
        <w:t>.</w:t>
      </w:r>
      <w:r w:rsidRPr="00175EBF">
        <w:rPr>
          <w:rFonts w:ascii="Times New Roman" w:eastAsia="Times New Roman" w:hAnsi="Times New Roman" w:cs="Times New Roman"/>
          <w:bCs/>
          <w:sz w:val="18"/>
          <w:szCs w:val="18"/>
          <w:lang w:eastAsia="tr-TR"/>
        </w:rPr>
        <w:t xml:space="preserve"> </w:t>
      </w:r>
    </w:p>
    <w:p w14:paraId="31BD06B0" w14:textId="5BB0E98C"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b) Amerika </w:t>
      </w:r>
      <w:proofErr w:type="spellStart"/>
      <w:r w:rsidRPr="00175EBF">
        <w:rPr>
          <w:rFonts w:ascii="Times New Roman" w:eastAsia="Times New Roman" w:hAnsi="Times New Roman" w:cs="Times New Roman"/>
          <w:bCs/>
          <w:sz w:val="18"/>
          <w:szCs w:val="18"/>
          <w:lang w:eastAsia="tr-TR"/>
        </w:rPr>
        <w:t>Miyastenia</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Gravis</w:t>
      </w:r>
      <w:proofErr w:type="spellEnd"/>
      <w:r w:rsidRPr="00175EBF">
        <w:rPr>
          <w:rFonts w:ascii="Times New Roman" w:eastAsia="Times New Roman" w:hAnsi="Times New Roman" w:cs="Times New Roman"/>
          <w:bCs/>
          <w:sz w:val="18"/>
          <w:szCs w:val="18"/>
          <w:lang w:eastAsia="tr-TR"/>
        </w:rPr>
        <w:t xml:space="preserve"> Vakfı (MGFA) klinik sınıflandırma derecesi II ila IV olan</w:t>
      </w:r>
      <w:r w:rsidR="00594E53">
        <w:rPr>
          <w:rFonts w:ascii="Times New Roman" w:eastAsia="Times New Roman" w:hAnsi="Times New Roman" w:cs="Times New Roman"/>
          <w:bCs/>
          <w:sz w:val="18"/>
          <w:szCs w:val="18"/>
          <w:lang w:eastAsia="tr-TR"/>
        </w:rPr>
        <w:t>.</w:t>
      </w:r>
      <w:r w:rsidR="00E74B5E" w:rsidRPr="00175EBF">
        <w:rPr>
          <w:rFonts w:ascii="Times New Roman" w:eastAsia="Times New Roman" w:hAnsi="Times New Roman" w:cs="Times New Roman"/>
          <w:bCs/>
          <w:sz w:val="18"/>
          <w:szCs w:val="18"/>
          <w:lang w:eastAsia="tr-TR"/>
        </w:rPr>
        <w:t xml:space="preserve"> </w:t>
      </w:r>
    </w:p>
    <w:p w14:paraId="027EA791" w14:textId="2CFC8C95"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c) </w:t>
      </w:r>
      <w:proofErr w:type="spellStart"/>
      <w:r w:rsidRPr="00175EBF">
        <w:rPr>
          <w:rFonts w:ascii="Times New Roman" w:eastAsia="Times New Roman" w:hAnsi="Times New Roman" w:cs="Times New Roman"/>
          <w:bCs/>
          <w:sz w:val="18"/>
          <w:szCs w:val="18"/>
          <w:lang w:eastAsia="tr-TR"/>
        </w:rPr>
        <w:t>Myasthenia</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Gravis</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Activities</w:t>
      </w:r>
      <w:proofErr w:type="spellEnd"/>
      <w:r w:rsidRPr="00175EBF">
        <w:rPr>
          <w:rFonts w:ascii="Times New Roman" w:eastAsia="Times New Roman" w:hAnsi="Times New Roman" w:cs="Times New Roman"/>
          <w:bCs/>
          <w:sz w:val="18"/>
          <w:szCs w:val="18"/>
          <w:lang w:eastAsia="tr-TR"/>
        </w:rPr>
        <w:t xml:space="preserve"> of Daily </w:t>
      </w:r>
      <w:proofErr w:type="spellStart"/>
      <w:r w:rsidRPr="00175EBF">
        <w:rPr>
          <w:rFonts w:ascii="Times New Roman" w:eastAsia="Times New Roman" w:hAnsi="Times New Roman" w:cs="Times New Roman"/>
          <w:bCs/>
          <w:sz w:val="18"/>
          <w:szCs w:val="18"/>
          <w:lang w:eastAsia="tr-TR"/>
        </w:rPr>
        <w:t>Living</w:t>
      </w:r>
      <w:proofErr w:type="spellEnd"/>
      <w:r w:rsidRPr="00175EBF">
        <w:rPr>
          <w:rFonts w:ascii="Times New Roman" w:eastAsia="Times New Roman" w:hAnsi="Times New Roman" w:cs="Times New Roman"/>
          <w:bCs/>
          <w:sz w:val="18"/>
          <w:szCs w:val="18"/>
          <w:lang w:eastAsia="tr-TR"/>
        </w:rPr>
        <w:t xml:space="preserve"> (MG-ADL) toplam skoru ≥ 6 olan</w:t>
      </w:r>
      <w:r w:rsidR="00594E53">
        <w:rPr>
          <w:rFonts w:ascii="Times New Roman" w:eastAsia="Times New Roman" w:hAnsi="Times New Roman" w:cs="Times New Roman"/>
          <w:bCs/>
          <w:sz w:val="18"/>
          <w:szCs w:val="18"/>
          <w:lang w:eastAsia="tr-TR"/>
        </w:rPr>
        <w:t>.</w:t>
      </w:r>
      <w:r w:rsidRPr="00175EBF">
        <w:rPr>
          <w:rFonts w:ascii="Times New Roman" w:eastAsia="Times New Roman" w:hAnsi="Times New Roman" w:cs="Times New Roman"/>
          <w:bCs/>
          <w:sz w:val="18"/>
          <w:szCs w:val="18"/>
          <w:lang w:eastAsia="tr-TR"/>
        </w:rPr>
        <w:t xml:space="preserve"> </w:t>
      </w:r>
    </w:p>
    <w:p w14:paraId="4441E252" w14:textId="6FA9F91B"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proofErr w:type="gramStart"/>
      <w:r w:rsidRPr="00175EBF">
        <w:rPr>
          <w:rFonts w:ascii="Times New Roman" w:eastAsia="Times New Roman" w:hAnsi="Times New Roman" w:cs="Times New Roman"/>
          <w:bCs/>
          <w:sz w:val="18"/>
          <w:szCs w:val="18"/>
          <w:lang w:eastAsia="tr-TR"/>
        </w:rPr>
        <w:t>ç</w:t>
      </w:r>
      <w:proofErr w:type="gramEnd"/>
      <w:r w:rsidRPr="00175EBF">
        <w:rPr>
          <w:rFonts w:ascii="Times New Roman" w:eastAsia="Times New Roman" w:hAnsi="Times New Roman" w:cs="Times New Roman"/>
          <w:bCs/>
          <w:sz w:val="18"/>
          <w:szCs w:val="18"/>
          <w:lang w:eastAsia="tr-TR"/>
        </w:rPr>
        <w:t xml:space="preserve">) İki ya da daha fazla </w:t>
      </w:r>
      <w:proofErr w:type="spellStart"/>
      <w:r w:rsidRPr="00175EBF">
        <w:rPr>
          <w:rFonts w:ascii="Times New Roman" w:eastAsia="Times New Roman" w:hAnsi="Times New Roman" w:cs="Times New Roman"/>
          <w:bCs/>
          <w:sz w:val="18"/>
          <w:szCs w:val="18"/>
          <w:lang w:eastAsia="tr-TR"/>
        </w:rPr>
        <w:t>immünosüpresan</w:t>
      </w:r>
      <w:proofErr w:type="spellEnd"/>
      <w:r w:rsidRPr="00175EBF">
        <w:rPr>
          <w:rFonts w:ascii="Times New Roman" w:eastAsia="Times New Roman" w:hAnsi="Times New Roman" w:cs="Times New Roman"/>
          <w:bCs/>
          <w:sz w:val="18"/>
          <w:szCs w:val="18"/>
          <w:lang w:eastAsia="tr-TR"/>
        </w:rPr>
        <w:t xml:space="preserve"> tedavi (ya kombinasyon halinde ya da </w:t>
      </w:r>
      <w:proofErr w:type="spellStart"/>
      <w:r w:rsidRPr="00175EBF">
        <w:rPr>
          <w:rFonts w:ascii="Times New Roman" w:eastAsia="Times New Roman" w:hAnsi="Times New Roman" w:cs="Times New Roman"/>
          <w:bCs/>
          <w:sz w:val="18"/>
          <w:szCs w:val="18"/>
          <w:lang w:eastAsia="tr-TR"/>
        </w:rPr>
        <w:t>monoterapi</w:t>
      </w:r>
      <w:proofErr w:type="spellEnd"/>
      <w:r w:rsidRPr="00175EBF">
        <w:rPr>
          <w:rFonts w:ascii="Times New Roman" w:eastAsia="Times New Roman" w:hAnsi="Times New Roman" w:cs="Times New Roman"/>
          <w:bCs/>
          <w:sz w:val="18"/>
          <w:szCs w:val="18"/>
          <w:lang w:eastAsia="tr-TR"/>
        </w:rPr>
        <w:t xml:space="preserve"> olarak) ile en az bir yıl başarısız tedavi veya en az bir </w:t>
      </w:r>
      <w:proofErr w:type="spellStart"/>
      <w:r w:rsidRPr="00175EBF">
        <w:rPr>
          <w:rFonts w:ascii="Times New Roman" w:eastAsia="Times New Roman" w:hAnsi="Times New Roman" w:cs="Times New Roman"/>
          <w:bCs/>
          <w:sz w:val="18"/>
          <w:szCs w:val="18"/>
          <w:lang w:eastAsia="tr-TR"/>
        </w:rPr>
        <w:t>immünosupresif</w:t>
      </w:r>
      <w:proofErr w:type="spellEnd"/>
      <w:r w:rsidRPr="00175EBF">
        <w:rPr>
          <w:rFonts w:ascii="Times New Roman" w:eastAsia="Times New Roman" w:hAnsi="Times New Roman" w:cs="Times New Roman"/>
          <w:bCs/>
          <w:sz w:val="18"/>
          <w:szCs w:val="18"/>
          <w:lang w:eastAsia="tr-TR"/>
        </w:rPr>
        <w:t xml:space="preserve"> tedavi ile başarısız olmuş ve semptom kontrolü için kronik plazma değişimi veya </w:t>
      </w:r>
      <w:proofErr w:type="spellStart"/>
      <w:r w:rsidRPr="00175EBF">
        <w:rPr>
          <w:rFonts w:ascii="Times New Roman" w:eastAsia="Times New Roman" w:hAnsi="Times New Roman" w:cs="Times New Roman"/>
          <w:bCs/>
          <w:sz w:val="18"/>
          <w:szCs w:val="18"/>
          <w:lang w:eastAsia="tr-TR"/>
        </w:rPr>
        <w:t>IVIg</w:t>
      </w:r>
      <w:proofErr w:type="spellEnd"/>
      <w:r w:rsidRPr="00175EBF">
        <w:rPr>
          <w:rFonts w:ascii="Times New Roman" w:eastAsia="Times New Roman" w:hAnsi="Times New Roman" w:cs="Times New Roman"/>
          <w:bCs/>
          <w:sz w:val="18"/>
          <w:szCs w:val="18"/>
          <w:lang w:eastAsia="tr-TR"/>
        </w:rPr>
        <w:t xml:space="preserve"> gerektirmiş (</w:t>
      </w:r>
      <w:r w:rsidR="00220A81">
        <w:rPr>
          <w:rFonts w:ascii="Times New Roman" w:eastAsia="Times New Roman" w:hAnsi="Times New Roman" w:cs="Times New Roman"/>
          <w:bCs/>
          <w:sz w:val="18"/>
          <w:szCs w:val="18"/>
          <w:lang w:eastAsia="tr-TR"/>
        </w:rPr>
        <w:t>ö</w:t>
      </w:r>
      <w:r w:rsidRPr="00175EBF">
        <w:rPr>
          <w:rFonts w:ascii="Times New Roman" w:eastAsia="Times New Roman" w:hAnsi="Times New Roman" w:cs="Times New Roman"/>
          <w:bCs/>
          <w:sz w:val="18"/>
          <w:szCs w:val="18"/>
          <w:lang w:eastAsia="tr-TR"/>
        </w:rPr>
        <w:t xml:space="preserve">nceki 12 ay içerisinde en az 3 ayda bir kas güçsüzlüğü kontrolü için düzenli plazma değişimi veya </w:t>
      </w:r>
      <w:proofErr w:type="spellStart"/>
      <w:r w:rsidRPr="00175EBF">
        <w:rPr>
          <w:rFonts w:ascii="Times New Roman" w:eastAsia="Times New Roman" w:hAnsi="Times New Roman" w:cs="Times New Roman"/>
          <w:bCs/>
          <w:sz w:val="18"/>
          <w:szCs w:val="18"/>
          <w:lang w:eastAsia="tr-TR"/>
        </w:rPr>
        <w:t>IVIg</w:t>
      </w:r>
      <w:proofErr w:type="spellEnd"/>
      <w:r w:rsidRPr="00175EBF">
        <w:rPr>
          <w:rFonts w:ascii="Times New Roman" w:eastAsia="Times New Roman" w:hAnsi="Times New Roman" w:cs="Times New Roman"/>
          <w:bCs/>
          <w:sz w:val="18"/>
          <w:szCs w:val="18"/>
          <w:lang w:eastAsia="tr-TR"/>
        </w:rPr>
        <w:t xml:space="preserve"> tedavisi almış)</w:t>
      </w:r>
      <w:r w:rsidR="00594E53">
        <w:rPr>
          <w:rFonts w:ascii="Times New Roman" w:eastAsia="Times New Roman" w:hAnsi="Times New Roman" w:cs="Times New Roman"/>
          <w:bCs/>
          <w:sz w:val="18"/>
          <w:szCs w:val="18"/>
          <w:lang w:eastAsia="tr-TR"/>
        </w:rPr>
        <w:t>.</w:t>
      </w:r>
      <w:r w:rsidR="00E74B5E" w:rsidRPr="00175EBF">
        <w:rPr>
          <w:rFonts w:ascii="Times New Roman" w:eastAsia="Times New Roman" w:hAnsi="Times New Roman" w:cs="Times New Roman"/>
          <w:bCs/>
          <w:sz w:val="18"/>
          <w:szCs w:val="18"/>
          <w:lang w:eastAsia="tr-TR"/>
        </w:rPr>
        <w:t xml:space="preserve"> </w:t>
      </w:r>
    </w:p>
    <w:p w14:paraId="749177CC" w14:textId="66C67DDD"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d) Plazma değişimi yapılan hastalarda yanıt değerlendirilmesi için en az 1 ay beklenmesi, </w:t>
      </w:r>
      <w:proofErr w:type="spellStart"/>
      <w:r w:rsidRPr="00175EBF">
        <w:rPr>
          <w:rFonts w:ascii="Times New Roman" w:eastAsia="Times New Roman" w:hAnsi="Times New Roman" w:cs="Times New Roman"/>
          <w:bCs/>
          <w:sz w:val="18"/>
          <w:szCs w:val="18"/>
          <w:lang w:eastAsia="tr-TR"/>
        </w:rPr>
        <w:t>rituksumab</w:t>
      </w:r>
      <w:proofErr w:type="spellEnd"/>
      <w:r w:rsidRPr="00175EBF">
        <w:rPr>
          <w:rFonts w:ascii="Times New Roman" w:eastAsia="Times New Roman" w:hAnsi="Times New Roman" w:cs="Times New Roman"/>
          <w:bCs/>
          <w:sz w:val="18"/>
          <w:szCs w:val="18"/>
          <w:lang w:eastAsia="tr-TR"/>
        </w:rPr>
        <w:t xml:space="preserve"> kullanılan olgularda da yanıt değerlendirilmesi için son dozdan sonra en az 6 ay geçmiş olması</w:t>
      </w:r>
      <w:r w:rsidR="00594E53">
        <w:rPr>
          <w:rFonts w:ascii="Times New Roman" w:eastAsia="Times New Roman" w:hAnsi="Times New Roman" w:cs="Times New Roman"/>
          <w:bCs/>
          <w:sz w:val="18"/>
          <w:szCs w:val="18"/>
          <w:lang w:eastAsia="tr-TR"/>
        </w:rPr>
        <w:t>.</w:t>
      </w:r>
      <w:r w:rsidR="00E74B5E" w:rsidRPr="00175EBF">
        <w:rPr>
          <w:rFonts w:ascii="Times New Roman" w:eastAsia="Times New Roman" w:hAnsi="Times New Roman" w:cs="Times New Roman"/>
          <w:bCs/>
          <w:sz w:val="18"/>
          <w:szCs w:val="18"/>
          <w:lang w:eastAsia="tr-TR"/>
        </w:rPr>
        <w:t xml:space="preserve"> </w:t>
      </w:r>
    </w:p>
    <w:p w14:paraId="02210164" w14:textId="77777777"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11) Sağlık Bakanlığınca hasta bazında; C3 </w:t>
      </w:r>
      <w:proofErr w:type="spellStart"/>
      <w:r w:rsidRPr="00175EBF">
        <w:rPr>
          <w:rFonts w:ascii="Times New Roman" w:eastAsia="Times New Roman" w:hAnsi="Times New Roman" w:cs="Times New Roman"/>
          <w:bCs/>
          <w:sz w:val="18"/>
          <w:szCs w:val="18"/>
          <w:lang w:eastAsia="tr-TR"/>
        </w:rPr>
        <w:t>glomerulopati</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Membranoproliferatif</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Glomerulonefrit</w:t>
      </w:r>
      <w:proofErr w:type="spellEnd"/>
      <w:r w:rsidRPr="00175EBF">
        <w:rPr>
          <w:rFonts w:ascii="Times New Roman" w:eastAsia="Times New Roman" w:hAnsi="Times New Roman" w:cs="Times New Roman"/>
          <w:bCs/>
          <w:sz w:val="18"/>
          <w:szCs w:val="18"/>
          <w:lang w:eastAsia="tr-TR"/>
        </w:rPr>
        <w:t xml:space="preserve"> (MPGN), CD 55 eksikliği, CD 59 eksikliği, </w:t>
      </w:r>
      <w:proofErr w:type="spellStart"/>
      <w:r w:rsidRPr="00175EBF">
        <w:rPr>
          <w:rFonts w:ascii="Times New Roman" w:eastAsia="Times New Roman" w:hAnsi="Times New Roman" w:cs="Times New Roman"/>
          <w:bCs/>
          <w:sz w:val="18"/>
          <w:szCs w:val="18"/>
          <w:lang w:eastAsia="tr-TR"/>
        </w:rPr>
        <w:t>renal</w:t>
      </w:r>
      <w:proofErr w:type="spellEnd"/>
      <w:r w:rsidRPr="00175EBF">
        <w:rPr>
          <w:rFonts w:ascii="Times New Roman" w:eastAsia="Times New Roman" w:hAnsi="Times New Roman" w:cs="Times New Roman"/>
          <w:bCs/>
          <w:sz w:val="18"/>
          <w:szCs w:val="18"/>
          <w:lang w:eastAsia="tr-TR"/>
        </w:rPr>
        <w:t xml:space="preserve"> transplantasyon, </w:t>
      </w:r>
      <w:proofErr w:type="spellStart"/>
      <w:r w:rsidRPr="00175EBF">
        <w:rPr>
          <w:rFonts w:ascii="Times New Roman" w:eastAsia="Times New Roman" w:hAnsi="Times New Roman" w:cs="Times New Roman"/>
          <w:bCs/>
          <w:sz w:val="18"/>
          <w:szCs w:val="18"/>
          <w:lang w:eastAsia="tr-TR"/>
        </w:rPr>
        <w:t>dens</w:t>
      </w:r>
      <w:proofErr w:type="spellEnd"/>
      <w:r w:rsidRPr="00175EBF">
        <w:rPr>
          <w:rFonts w:ascii="Times New Roman" w:eastAsia="Times New Roman" w:hAnsi="Times New Roman" w:cs="Times New Roman"/>
          <w:bCs/>
          <w:sz w:val="18"/>
          <w:szCs w:val="18"/>
          <w:lang w:eastAsia="tr-TR"/>
        </w:rPr>
        <w:t xml:space="preserve"> depozit hastalığı, soğuk aglütinin </w:t>
      </w:r>
      <w:proofErr w:type="spellStart"/>
      <w:r w:rsidRPr="00175EBF">
        <w:rPr>
          <w:rFonts w:ascii="Times New Roman" w:eastAsia="Times New Roman" w:hAnsi="Times New Roman" w:cs="Times New Roman"/>
          <w:bCs/>
          <w:sz w:val="18"/>
          <w:szCs w:val="18"/>
          <w:lang w:eastAsia="tr-TR"/>
        </w:rPr>
        <w:t>otoimmün</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hemolitik</w:t>
      </w:r>
      <w:proofErr w:type="spellEnd"/>
      <w:r w:rsidRPr="00175EBF">
        <w:rPr>
          <w:rFonts w:ascii="Times New Roman" w:eastAsia="Times New Roman" w:hAnsi="Times New Roman" w:cs="Times New Roman"/>
          <w:bCs/>
          <w:sz w:val="18"/>
          <w:szCs w:val="18"/>
          <w:lang w:eastAsia="tr-TR"/>
        </w:rPr>
        <w:t xml:space="preserve"> anemi, </w:t>
      </w:r>
      <w:proofErr w:type="spellStart"/>
      <w:r w:rsidRPr="00175EBF">
        <w:rPr>
          <w:rFonts w:ascii="Times New Roman" w:eastAsia="Times New Roman" w:hAnsi="Times New Roman" w:cs="Times New Roman"/>
          <w:bCs/>
          <w:sz w:val="18"/>
          <w:szCs w:val="18"/>
          <w:lang w:eastAsia="tr-TR"/>
        </w:rPr>
        <w:t>Trombotik</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Trombositopenik</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Purpura</w:t>
      </w:r>
      <w:proofErr w:type="spellEnd"/>
      <w:r w:rsidRPr="00175EBF">
        <w:rPr>
          <w:rFonts w:ascii="Times New Roman" w:eastAsia="Times New Roman" w:hAnsi="Times New Roman" w:cs="Times New Roman"/>
          <w:bCs/>
          <w:sz w:val="18"/>
          <w:szCs w:val="18"/>
          <w:lang w:eastAsia="tr-TR"/>
        </w:rPr>
        <w:t xml:space="preserve"> (TTP), kronik </w:t>
      </w:r>
      <w:proofErr w:type="spellStart"/>
      <w:r w:rsidRPr="00175EBF">
        <w:rPr>
          <w:rFonts w:ascii="Times New Roman" w:eastAsia="Times New Roman" w:hAnsi="Times New Roman" w:cs="Times New Roman"/>
          <w:bCs/>
          <w:sz w:val="18"/>
          <w:szCs w:val="18"/>
          <w:lang w:eastAsia="tr-TR"/>
        </w:rPr>
        <w:t>nefritik</w:t>
      </w:r>
      <w:proofErr w:type="spellEnd"/>
      <w:r w:rsidRPr="00175EBF">
        <w:rPr>
          <w:rFonts w:ascii="Times New Roman" w:eastAsia="Times New Roman" w:hAnsi="Times New Roman" w:cs="Times New Roman"/>
          <w:bCs/>
          <w:sz w:val="18"/>
          <w:szCs w:val="18"/>
          <w:lang w:eastAsia="tr-TR"/>
        </w:rPr>
        <w:t xml:space="preserve"> sendrom, </w:t>
      </w:r>
      <w:proofErr w:type="spellStart"/>
      <w:r w:rsidRPr="00175EBF">
        <w:rPr>
          <w:rFonts w:ascii="Times New Roman" w:eastAsia="Times New Roman" w:hAnsi="Times New Roman" w:cs="Times New Roman"/>
          <w:bCs/>
          <w:sz w:val="18"/>
          <w:szCs w:val="18"/>
          <w:lang w:eastAsia="tr-TR"/>
        </w:rPr>
        <w:t>trombotik</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mikroanjiyopati</w:t>
      </w:r>
      <w:proofErr w:type="spellEnd"/>
      <w:r w:rsidRPr="00175EBF">
        <w:rPr>
          <w:rFonts w:ascii="Times New Roman" w:eastAsia="Times New Roman" w:hAnsi="Times New Roman" w:cs="Times New Roman"/>
          <w:bCs/>
          <w:sz w:val="18"/>
          <w:szCs w:val="18"/>
          <w:lang w:eastAsia="tr-TR"/>
        </w:rPr>
        <w:t xml:space="preserve"> veya </w:t>
      </w:r>
      <w:proofErr w:type="spellStart"/>
      <w:r w:rsidRPr="00175EBF">
        <w:rPr>
          <w:rFonts w:ascii="Times New Roman" w:eastAsia="Times New Roman" w:hAnsi="Times New Roman" w:cs="Times New Roman"/>
          <w:bCs/>
          <w:sz w:val="18"/>
          <w:szCs w:val="18"/>
          <w:lang w:eastAsia="tr-TR"/>
        </w:rPr>
        <w:t>diffüz</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mezenşiokapiller</w:t>
      </w:r>
      <w:proofErr w:type="spellEnd"/>
      <w:r w:rsidRPr="00175EBF">
        <w:rPr>
          <w:rFonts w:ascii="Times New Roman" w:eastAsia="Times New Roman" w:hAnsi="Times New Roman" w:cs="Times New Roman"/>
          <w:bCs/>
          <w:sz w:val="18"/>
          <w:szCs w:val="18"/>
          <w:lang w:eastAsia="tr-TR"/>
        </w:rPr>
        <w:t xml:space="preserve"> </w:t>
      </w:r>
      <w:proofErr w:type="spellStart"/>
      <w:r w:rsidRPr="00175EBF">
        <w:rPr>
          <w:rFonts w:ascii="Times New Roman" w:eastAsia="Times New Roman" w:hAnsi="Times New Roman" w:cs="Times New Roman"/>
          <w:bCs/>
          <w:sz w:val="18"/>
          <w:szCs w:val="18"/>
          <w:lang w:eastAsia="tr-TR"/>
        </w:rPr>
        <w:t>glomerulonefrit</w:t>
      </w:r>
      <w:proofErr w:type="spellEnd"/>
      <w:r w:rsidRPr="00175EBF">
        <w:rPr>
          <w:rFonts w:ascii="Times New Roman" w:eastAsia="Times New Roman" w:hAnsi="Times New Roman" w:cs="Times New Roman"/>
          <w:bCs/>
          <w:sz w:val="18"/>
          <w:szCs w:val="18"/>
          <w:lang w:eastAsia="tr-TR"/>
        </w:rPr>
        <w:t xml:space="preserve"> tanılarında verilecek </w:t>
      </w:r>
      <w:proofErr w:type="spellStart"/>
      <w:r w:rsidRPr="00175EBF">
        <w:rPr>
          <w:rFonts w:ascii="Times New Roman" w:eastAsia="Times New Roman" w:hAnsi="Times New Roman" w:cs="Times New Roman"/>
          <w:bCs/>
          <w:sz w:val="18"/>
          <w:szCs w:val="18"/>
          <w:lang w:eastAsia="tr-TR"/>
        </w:rPr>
        <w:t>endikasyon</w:t>
      </w:r>
      <w:proofErr w:type="spellEnd"/>
      <w:r w:rsidRPr="00175EBF">
        <w:rPr>
          <w:rFonts w:ascii="Times New Roman" w:eastAsia="Times New Roman" w:hAnsi="Times New Roman" w:cs="Times New Roman"/>
          <w:bCs/>
          <w:sz w:val="18"/>
          <w:szCs w:val="18"/>
          <w:lang w:eastAsia="tr-TR"/>
        </w:rPr>
        <w:t xml:space="preserve"> dışı onaya dayanılarak kullanılması halinde bedelleri Kurumca karşılanır.</w:t>
      </w:r>
      <w:r w:rsidR="00E74B5E" w:rsidRPr="00175EBF">
        <w:rPr>
          <w:rFonts w:ascii="Times New Roman" w:eastAsia="Times New Roman" w:hAnsi="Times New Roman" w:cs="Times New Roman"/>
          <w:bCs/>
          <w:sz w:val="18"/>
          <w:szCs w:val="18"/>
          <w:lang w:eastAsia="tr-TR"/>
        </w:rPr>
        <w:t xml:space="preserve"> </w:t>
      </w:r>
    </w:p>
    <w:p w14:paraId="7770EF4F" w14:textId="77777777"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12) Tedaviye başlamadan iki hafta önce </w:t>
      </w:r>
      <w:proofErr w:type="spellStart"/>
      <w:r w:rsidRPr="00175EBF">
        <w:rPr>
          <w:rFonts w:ascii="Times New Roman" w:eastAsia="Times New Roman" w:hAnsi="Times New Roman" w:cs="Times New Roman"/>
          <w:bCs/>
          <w:sz w:val="18"/>
          <w:szCs w:val="18"/>
          <w:lang w:eastAsia="tr-TR"/>
        </w:rPr>
        <w:t>meningokok</w:t>
      </w:r>
      <w:proofErr w:type="spellEnd"/>
      <w:r w:rsidRPr="00175EBF">
        <w:rPr>
          <w:rFonts w:ascii="Times New Roman" w:eastAsia="Times New Roman" w:hAnsi="Times New Roman" w:cs="Times New Roman"/>
          <w:bCs/>
          <w:sz w:val="18"/>
          <w:szCs w:val="18"/>
          <w:lang w:eastAsia="tr-TR"/>
        </w:rPr>
        <w:t xml:space="preserve"> bağışıklaması tamamlanmış ve “</w:t>
      </w:r>
      <w:proofErr w:type="spellStart"/>
      <w:r w:rsidRPr="00175EBF">
        <w:rPr>
          <w:rFonts w:ascii="Times New Roman" w:eastAsia="Times New Roman" w:hAnsi="Times New Roman" w:cs="Times New Roman"/>
          <w:bCs/>
          <w:sz w:val="18"/>
          <w:szCs w:val="18"/>
          <w:lang w:eastAsia="tr-TR"/>
        </w:rPr>
        <w:t>Ekulizumab</w:t>
      </w:r>
      <w:proofErr w:type="spellEnd"/>
      <w:r w:rsidRPr="00175EBF">
        <w:rPr>
          <w:rFonts w:ascii="Times New Roman" w:eastAsia="Times New Roman" w:hAnsi="Times New Roman" w:cs="Times New Roman"/>
          <w:bCs/>
          <w:sz w:val="18"/>
          <w:szCs w:val="18"/>
          <w:lang w:eastAsia="tr-TR"/>
        </w:rPr>
        <w:t xml:space="preserve"> Kullanımı İçin Bilgilendirilmiş Hasta Olur Formu” tedaviyi yürüten hekim tarafından düzenlenerek reçete ekine konmuş olmalıdır. İki yaşından küçük çocuklarda veya bağışıklamayı takiben iki hafta geçmeden </w:t>
      </w:r>
      <w:proofErr w:type="spellStart"/>
      <w:r w:rsidRPr="00175EBF">
        <w:rPr>
          <w:rFonts w:ascii="Times New Roman" w:eastAsia="Times New Roman" w:hAnsi="Times New Roman" w:cs="Times New Roman"/>
          <w:bCs/>
          <w:sz w:val="18"/>
          <w:szCs w:val="18"/>
          <w:lang w:eastAsia="tr-TR"/>
        </w:rPr>
        <w:t>ekulizumab</w:t>
      </w:r>
      <w:proofErr w:type="spellEnd"/>
      <w:r w:rsidRPr="00175EBF">
        <w:rPr>
          <w:rFonts w:ascii="Times New Roman" w:eastAsia="Times New Roman" w:hAnsi="Times New Roman" w:cs="Times New Roman"/>
          <w:bCs/>
          <w:sz w:val="18"/>
          <w:szCs w:val="18"/>
          <w:lang w:eastAsia="tr-TR"/>
        </w:rPr>
        <w:t xml:space="preserve"> başlanması gereken olgularda antibiyotik </w:t>
      </w:r>
      <w:proofErr w:type="spellStart"/>
      <w:r w:rsidRPr="00175EBF">
        <w:rPr>
          <w:rFonts w:ascii="Times New Roman" w:eastAsia="Times New Roman" w:hAnsi="Times New Roman" w:cs="Times New Roman"/>
          <w:bCs/>
          <w:sz w:val="18"/>
          <w:szCs w:val="18"/>
          <w:lang w:eastAsia="tr-TR"/>
        </w:rPr>
        <w:t>profilaksisi</w:t>
      </w:r>
      <w:proofErr w:type="spellEnd"/>
      <w:r w:rsidRPr="00175EBF">
        <w:rPr>
          <w:rFonts w:ascii="Times New Roman" w:eastAsia="Times New Roman" w:hAnsi="Times New Roman" w:cs="Times New Roman"/>
          <w:bCs/>
          <w:sz w:val="18"/>
          <w:szCs w:val="18"/>
          <w:lang w:eastAsia="tr-TR"/>
        </w:rPr>
        <w:t xml:space="preserve"> uygulanmış olduğu reçetede belirtilmelidir.</w:t>
      </w:r>
      <w:r w:rsidR="00E74B5E" w:rsidRPr="00175EBF">
        <w:rPr>
          <w:rFonts w:ascii="Times New Roman" w:eastAsia="Times New Roman" w:hAnsi="Times New Roman" w:cs="Times New Roman"/>
          <w:bCs/>
          <w:sz w:val="18"/>
          <w:szCs w:val="18"/>
          <w:lang w:eastAsia="tr-TR"/>
        </w:rPr>
        <w:t xml:space="preserve"> </w:t>
      </w:r>
    </w:p>
    <w:p w14:paraId="1DCC9621" w14:textId="544BC94D"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13) </w:t>
      </w:r>
      <w:proofErr w:type="spellStart"/>
      <w:r w:rsidRPr="00175EBF">
        <w:rPr>
          <w:rFonts w:ascii="Times New Roman" w:eastAsia="Times New Roman" w:hAnsi="Times New Roman" w:cs="Times New Roman"/>
          <w:bCs/>
          <w:sz w:val="18"/>
          <w:szCs w:val="18"/>
          <w:lang w:eastAsia="tr-TR"/>
        </w:rPr>
        <w:t>aHÜS</w:t>
      </w:r>
      <w:proofErr w:type="spellEnd"/>
      <w:r w:rsidRPr="00175EBF">
        <w:rPr>
          <w:rFonts w:ascii="Times New Roman" w:eastAsia="Times New Roman" w:hAnsi="Times New Roman" w:cs="Times New Roman"/>
          <w:bCs/>
          <w:sz w:val="18"/>
          <w:szCs w:val="18"/>
          <w:lang w:eastAsia="tr-TR"/>
        </w:rPr>
        <w:t xml:space="preserve"> hastalarında 6 aylık ilaç kullanım süresi sonunda; hematolojik normalleşmenin (</w:t>
      </w:r>
      <w:proofErr w:type="spellStart"/>
      <w:r w:rsidR="009A5694">
        <w:rPr>
          <w:rFonts w:ascii="Times New Roman" w:eastAsia="Times New Roman" w:hAnsi="Times New Roman" w:cs="Times New Roman"/>
          <w:bCs/>
          <w:sz w:val="18"/>
          <w:szCs w:val="18"/>
          <w:lang w:eastAsia="tr-TR"/>
        </w:rPr>
        <w:t>h</w:t>
      </w:r>
      <w:r w:rsidRPr="00175EBF">
        <w:rPr>
          <w:rFonts w:ascii="Times New Roman" w:eastAsia="Times New Roman" w:hAnsi="Times New Roman" w:cs="Times New Roman"/>
          <w:bCs/>
          <w:sz w:val="18"/>
          <w:szCs w:val="18"/>
          <w:lang w:eastAsia="tr-TR"/>
        </w:rPr>
        <w:t>aptoglobin</w:t>
      </w:r>
      <w:proofErr w:type="spellEnd"/>
      <w:r w:rsidRPr="00175EBF">
        <w:rPr>
          <w:rFonts w:ascii="Times New Roman" w:eastAsia="Times New Roman" w:hAnsi="Times New Roman" w:cs="Times New Roman"/>
          <w:bCs/>
          <w:sz w:val="18"/>
          <w:szCs w:val="18"/>
          <w:lang w:eastAsia="tr-TR"/>
        </w:rPr>
        <w:t xml:space="preserve">, LDH veya </w:t>
      </w:r>
      <w:proofErr w:type="spellStart"/>
      <w:r w:rsidRPr="00175EBF">
        <w:rPr>
          <w:rFonts w:ascii="Times New Roman" w:eastAsia="Times New Roman" w:hAnsi="Times New Roman" w:cs="Times New Roman"/>
          <w:bCs/>
          <w:sz w:val="18"/>
          <w:szCs w:val="18"/>
          <w:lang w:eastAsia="tr-TR"/>
        </w:rPr>
        <w:t>trombosit</w:t>
      </w:r>
      <w:proofErr w:type="spellEnd"/>
      <w:r w:rsidRPr="00175EBF">
        <w:rPr>
          <w:rFonts w:ascii="Times New Roman" w:eastAsia="Times New Roman" w:hAnsi="Times New Roman" w:cs="Times New Roman"/>
          <w:bCs/>
          <w:sz w:val="18"/>
          <w:szCs w:val="18"/>
          <w:lang w:eastAsia="tr-TR"/>
        </w:rPr>
        <w:t xml:space="preserve"> sayılarında normalleşme) ve/veya </w:t>
      </w:r>
      <w:proofErr w:type="spellStart"/>
      <w:r w:rsidRPr="00175EBF">
        <w:rPr>
          <w:rFonts w:ascii="Times New Roman" w:eastAsia="Times New Roman" w:hAnsi="Times New Roman" w:cs="Times New Roman"/>
          <w:bCs/>
          <w:sz w:val="18"/>
          <w:szCs w:val="18"/>
          <w:lang w:eastAsia="tr-TR"/>
        </w:rPr>
        <w:t>eGFR</w:t>
      </w:r>
      <w:proofErr w:type="spellEnd"/>
      <w:r w:rsidRPr="00175EBF">
        <w:rPr>
          <w:rFonts w:ascii="Times New Roman" w:eastAsia="Times New Roman" w:hAnsi="Times New Roman" w:cs="Times New Roman"/>
          <w:bCs/>
          <w:sz w:val="18"/>
          <w:szCs w:val="18"/>
          <w:lang w:eastAsia="tr-TR"/>
        </w:rPr>
        <w:t xml:space="preserve"> ve/veya serum </w:t>
      </w:r>
      <w:proofErr w:type="spellStart"/>
      <w:r w:rsidRPr="00175EBF">
        <w:rPr>
          <w:rFonts w:ascii="Times New Roman" w:eastAsia="Times New Roman" w:hAnsi="Times New Roman" w:cs="Times New Roman"/>
          <w:bCs/>
          <w:sz w:val="18"/>
          <w:szCs w:val="18"/>
          <w:lang w:eastAsia="tr-TR"/>
        </w:rPr>
        <w:t>kreatinin</w:t>
      </w:r>
      <w:proofErr w:type="spellEnd"/>
      <w:r w:rsidRPr="00175EBF">
        <w:rPr>
          <w:rFonts w:ascii="Times New Roman" w:eastAsia="Times New Roman" w:hAnsi="Times New Roman" w:cs="Times New Roman"/>
          <w:bCs/>
          <w:sz w:val="18"/>
          <w:szCs w:val="18"/>
          <w:lang w:eastAsia="tr-TR"/>
        </w:rPr>
        <w:t xml:space="preserve"> düzeyinde %25 ve daha fazla iyileşmenin ve nörolojik ve/veya böbrek dışı organ hasarında düzelmenin gerçekleştiğinin yeni düzenlenecek rapor ile gösterilmesi halinde tedaviye devam edilir. Tetkik sonuçları rapor ekinde yer almalıdır.</w:t>
      </w:r>
      <w:r w:rsidR="00E74B5E" w:rsidRPr="00175EBF">
        <w:rPr>
          <w:rFonts w:ascii="Times New Roman" w:eastAsia="Times New Roman" w:hAnsi="Times New Roman" w:cs="Times New Roman"/>
          <w:bCs/>
          <w:sz w:val="18"/>
          <w:szCs w:val="18"/>
          <w:lang w:eastAsia="tr-TR"/>
        </w:rPr>
        <w:t xml:space="preserve"> </w:t>
      </w:r>
    </w:p>
    <w:p w14:paraId="4501B51F" w14:textId="77777777" w:rsidR="00E74B5E"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14) PNH hastalarında 6 aylık ilaç kullanım süresi sonunda; klinik fayda gören, </w:t>
      </w:r>
      <w:proofErr w:type="spellStart"/>
      <w:r w:rsidRPr="00175EBF">
        <w:rPr>
          <w:rFonts w:ascii="Times New Roman" w:eastAsia="Times New Roman" w:hAnsi="Times New Roman" w:cs="Times New Roman"/>
          <w:bCs/>
          <w:sz w:val="18"/>
          <w:szCs w:val="18"/>
          <w:lang w:eastAsia="tr-TR"/>
        </w:rPr>
        <w:t>granülosit</w:t>
      </w:r>
      <w:proofErr w:type="spellEnd"/>
      <w:r w:rsidRPr="00175EBF">
        <w:rPr>
          <w:rFonts w:ascii="Times New Roman" w:eastAsia="Times New Roman" w:hAnsi="Times New Roman" w:cs="Times New Roman"/>
          <w:bCs/>
          <w:sz w:val="18"/>
          <w:szCs w:val="18"/>
          <w:lang w:eastAsia="tr-TR"/>
        </w:rPr>
        <w:t xml:space="preserve"> klonu pozitifliğinin devam ettiği akım </w:t>
      </w:r>
      <w:proofErr w:type="spellStart"/>
      <w:r w:rsidRPr="00175EBF">
        <w:rPr>
          <w:rFonts w:ascii="Times New Roman" w:eastAsia="Times New Roman" w:hAnsi="Times New Roman" w:cs="Times New Roman"/>
          <w:bCs/>
          <w:sz w:val="18"/>
          <w:szCs w:val="18"/>
          <w:lang w:eastAsia="tr-TR"/>
        </w:rPr>
        <w:t>sitometrik</w:t>
      </w:r>
      <w:proofErr w:type="spellEnd"/>
      <w:r w:rsidRPr="00175EBF">
        <w:rPr>
          <w:rFonts w:ascii="Times New Roman" w:eastAsia="Times New Roman" w:hAnsi="Times New Roman" w:cs="Times New Roman"/>
          <w:bCs/>
          <w:sz w:val="18"/>
          <w:szCs w:val="18"/>
          <w:lang w:eastAsia="tr-TR"/>
        </w:rPr>
        <w:t xml:space="preserve"> olarak gösterilmiş ve transfüzyon bağımsız olgularda tedaviye devam edilir. Tetkik sonuçları rapor ekinde yer almalıdır.</w:t>
      </w:r>
      <w:r w:rsidR="00E74B5E" w:rsidRPr="00175EBF">
        <w:rPr>
          <w:rFonts w:ascii="Times New Roman" w:eastAsia="Times New Roman" w:hAnsi="Times New Roman" w:cs="Times New Roman"/>
          <w:bCs/>
          <w:sz w:val="18"/>
          <w:szCs w:val="18"/>
          <w:lang w:eastAsia="tr-TR"/>
        </w:rPr>
        <w:t xml:space="preserve"> </w:t>
      </w:r>
    </w:p>
    <w:p w14:paraId="0B459B37" w14:textId="243BF82C" w:rsidR="00764B45" w:rsidRPr="00175EBF" w:rsidRDefault="00764B45" w:rsidP="00175EBF">
      <w:pPr>
        <w:tabs>
          <w:tab w:val="left" w:pos="709"/>
          <w:tab w:val="left" w:pos="1560"/>
        </w:tabs>
        <w:spacing w:after="0" w:line="240" w:lineRule="auto"/>
        <w:ind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15) </w:t>
      </w:r>
      <w:proofErr w:type="spellStart"/>
      <w:r w:rsidRPr="00175EBF">
        <w:rPr>
          <w:rFonts w:ascii="Times New Roman" w:eastAsia="Times New Roman" w:hAnsi="Times New Roman" w:cs="Times New Roman"/>
          <w:bCs/>
          <w:sz w:val="18"/>
          <w:szCs w:val="18"/>
          <w:lang w:eastAsia="tr-TR"/>
        </w:rPr>
        <w:t>Jeneralize</w:t>
      </w:r>
      <w:proofErr w:type="spellEnd"/>
      <w:r w:rsidRPr="00175EBF">
        <w:rPr>
          <w:rFonts w:ascii="Times New Roman" w:eastAsia="Times New Roman" w:hAnsi="Times New Roman" w:cs="Times New Roman"/>
          <w:bCs/>
          <w:sz w:val="18"/>
          <w:szCs w:val="18"/>
          <w:lang w:eastAsia="tr-TR"/>
        </w:rPr>
        <w:t xml:space="preserve"> </w:t>
      </w:r>
      <w:proofErr w:type="spellStart"/>
      <w:r w:rsidR="00A05521" w:rsidRPr="00175EBF">
        <w:rPr>
          <w:rFonts w:ascii="Times New Roman" w:eastAsia="Times New Roman" w:hAnsi="Times New Roman" w:cs="Times New Roman"/>
          <w:bCs/>
          <w:sz w:val="18"/>
          <w:szCs w:val="18"/>
          <w:lang w:eastAsia="tr-TR"/>
        </w:rPr>
        <w:t>m</w:t>
      </w:r>
      <w:r w:rsidRPr="00175EBF">
        <w:rPr>
          <w:rFonts w:ascii="Times New Roman" w:eastAsia="Times New Roman" w:hAnsi="Times New Roman" w:cs="Times New Roman"/>
          <w:bCs/>
          <w:sz w:val="18"/>
          <w:szCs w:val="18"/>
          <w:lang w:eastAsia="tr-TR"/>
        </w:rPr>
        <w:t>iyastenia</w:t>
      </w:r>
      <w:proofErr w:type="spellEnd"/>
      <w:r w:rsidRPr="00175EBF">
        <w:rPr>
          <w:rFonts w:ascii="Times New Roman" w:eastAsia="Times New Roman" w:hAnsi="Times New Roman" w:cs="Times New Roman"/>
          <w:bCs/>
          <w:sz w:val="18"/>
          <w:szCs w:val="18"/>
          <w:lang w:eastAsia="tr-TR"/>
        </w:rPr>
        <w:t xml:space="preserve"> </w:t>
      </w:r>
      <w:proofErr w:type="spellStart"/>
      <w:r w:rsidR="00A05521" w:rsidRPr="00175EBF">
        <w:rPr>
          <w:rFonts w:ascii="Times New Roman" w:eastAsia="Times New Roman" w:hAnsi="Times New Roman" w:cs="Times New Roman"/>
          <w:bCs/>
          <w:sz w:val="18"/>
          <w:szCs w:val="18"/>
          <w:lang w:eastAsia="tr-TR"/>
        </w:rPr>
        <w:t>g</w:t>
      </w:r>
      <w:r w:rsidRPr="00175EBF">
        <w:rPr>
          <w:rFonts w:ascii="Times New Roman" w:eastAsia="Times New Roman" w:hAnsi="Times New Roman" w:cs="Times New Roman"/>
          <w:bCs/>
          <w:sz w:val="18"/>
          <w:szCs w:val="18"/>
          <w:lang w:eastAsia="tr-TR"/>
        </w:rPr>
        <w:t>ravis</w:t>
      </w:r>
      <w:proofErr w:type="spellEnd"/>
      <w:r w:rsidRPr="00175EBF">
        <w:rPr>
          <w:rFonts w:ascii="Times New Roman" w:eastAsia="Times New Roman" w:hAnsi="Times New Roman" w:cs="Times New Roman"/>
          <w:bCs/>
          <w:sz w:val="18"/>
          <w:szCs w:val="18"/>
          <w:lang w:eastAsia="tr-TR"/>
        </w:rPr>
        <w:t xml:space="preserve"> hastalarında yetişkin olanlarda 12 haftalık, pediatrik olanlarda 26 haftalık ilaç kullanım süresi sonunda MG-ADL toplam skorunda iyileşmenin 2 veya üstünde olduğunun yeni düzenlenecek rapor ile gösterilmesi halinde tedaviye devam edilir.</w:t>
      </w:r>
      <w:r w:rsidR="005559FD" w:rsidRPr="00175EBF">
        <w:rPr>
          <w:rFonts w:ascii="Times New Roman" w:eastAsia="Times New Roman" w:hAnsi="Times New Roman" w:cs="Times New Roman"/>
          <w:bCs/>
          <w:sz w:val="18"/>
          <w:szCs w:val="18"/>
          <w:lang w:eastAsia="tr-TR"/>
        </w:rPr>
        <w:t>”</w:t>
      </w:r>
    </w:p>
    <w:p w14:paraId="668B7B35" w14:textId="73BBE683" w:rsidR="0080707F" w:rsidRPr="00175EBF" w:rsidRDefault="0080707F" w:rsidP="00175EBF">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“16) NMOSB hastalarında 6 aylık ilaç kullanım süresi sonunda; EDSS 8 ve üzerinde ise tedavi sonlandırılır. EDSS her sağlık kurulu raporunda belirtilmelidir.</w:t>
      </w:r>
    </w:p>
    <w:p w14:paraId="10029CDD" w14:textId="35A9518E" w:rsidR="0080707F" w:rsidRPr="00175EBF" w:rsidRDefault="0080707F" w:rsidP="00175EBF">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Cs/>
          <w:sz w:val="18"/>
          <w:szCs w:val="18"/>
          <w:lang w:eastAsia="tr-TR"/>
        </w:rPr>
        <w:t xml:space="preserve">17) Pediatrik </w:t>
      </w:r>
      <w:proofErr w:type="spellStart"/>
      <w:r w:rsidR="00BF75D4" w:rsidRPr="00175EBF">
        <w:rPr>
          <w:rFonts w:ascii="Times New Roman" w:eastAsia="Times New Roman" w:hAnsi="Times New Roman" w:cs="Times New Roman"/>
          <w:bCs/>
          <w:sz w:val="18"/>
          <w:szCs w:val="18"/>
          <w:lang w:eastAsia="tr-TR"/>
        </w:rPr>
        <w:t>j</w:t>
      </w:r>
      <w:r w:rsidRPr="00175EBF">
        <w:rPr>
          <w:rFonts w:ascii="Times New Roman" w:eastAsia="Times New Roman" w:hAnsi="Times New Roman" w:cs="Times New Roman"/>
          <w:bCs/>
          <w:sz w:val="18"/>
          <w:szCs w:val="18"/>
          <w:lang w:eastAsia="tr-TR"/>
        </w:rPr>
        <w:t>eneralize</w:t>
      </w:r>
      <w:proofErr w:type="spellEnd"/>
      <w:r w:rsidRPr="00175EBF">
        <w:rPr>
          <w:rFonts w:ascii="Times New Roman" w:eastAsia="Times New Roman" w:hAnsi="Times New Roman" w:cs="Times New Roman"/>
          <w:bCs/>
          <w:sz w:val="18"/>
          <w:szCs w:val="18"/>
          <w:lang w:eastAsia="tr-TR"/>
        </w:rPr>
        <w:t xml:space="preserve"> </w:t>
      </w:r>
      <w:proofErr w:type="spellStart"/>
      <w:r w:rsidR="00BF75D4" w:rsidRPr="00175EBF">
        <w:rPr>
          <w:rFonts w:ascii="Times New Roman" w:eastAsia="Times New Roman" w:hAnsi="Times New Roman" w:cs="Times New Roman"/>
          <w:bCs/>
          <w:sz w:val="18"/>
          <w:szCs w:val="18"/>
          <w:lang w:eastAsia="tr-TR"/>
        </w:rPr>
        <w:t>m</w:t>
      </w:r>
      <w:r w:rsidRPr="00175EBF">
        <w:rPr>
          <w:rFonts w:ascii="Times New Roman" w:eastAsia="Times New Roman" w:hAnsi="Times New Roman" w:cs="Times New Roman"/>
          <w:bCs/>
          <w:sz w:val="18"/>
          <w:szCs w:val="18"/>
          <w:lang w:eastAsia="tr-TR"/>
        </w:rPr>
        <w:t>iyastenia</w:t>
      </w:r>
      <w:proofErr w:type="spellEnd"/>
      <w:r w:rsidRPr="00175EBF">
        <w:rPr>
          <w:rFonts w:ascii="Times New Roman" w:eastAsia="Times New Roman" w:hAnsi="Times New Roman" w:cs="Times New Roman"/>
          <w:bCs/>
          <w:sz w:val="18"/>
          <w:szCs w:val="18"/>
          <w:lang w:eastAsia="tr-TR"/>
        </w:rPr>
        <w:t xml:space="preserve"> </w:t>
      </w:r>
      <w:proofErr w:type="spellStart"/>
      <w:r w:rsidR="00BF75D4" w:rsidRPr="00175EBF">
        <w:rPr>
          <w:rFonts w:ascii="Times New Roman" w:eastAsia="Times New Roman" w:hAnsi="Times New Roman" w:cs="Times New Roman"/>
          <w:bCs/>
          <w:sz w:val="18"/>
          <w:szCs w:val="18"/>
          <w:lang w:eastAsia="tr-TR"/>
        </w:rPr>
        <w:t>g</w:t>
      </w:r>
      <w:r w:rsidRPr="00175EBF">
        <w:rPr>
          <w:rFonts w:ascii="Times New Roman" w:eastAsia="Times New Roman" w:hAnsi="Times New Roman" w:cs="Times New Roman"/>
          <w:bCs/>
          <w:sz w:val="18"/>
          <w:szCs w:val="18"/>
          <w:lang w:eastAsia="tr-TR"/>
        </w:rPr>
        <w:t>ravis</w:t>
      </w:r>
      <w:proofErr w:type="spellEnd"/>
      <w:r w:rsidRPr="00175EBF">
        <w:rPr>
          <w:rFonts w:ascii="Times New Roman" w:eastAsia="Times New Roman" w:hAnsi="Times New Roman" w:cs="Times New Roman"/>
          <w:bCs/>
          <w:sz w:val="18"/>
          <w:szCs w:val="18"/>
          <w:lang w:eastAsia="tr-TR"/>
        </w:rPr>
        <w:t xml:space="preserve"> hastalarında tedavi olmamış </w:t>
      </w:r>
      <w:proofErr w:type="spellStart"/>
      <w:r w:rsidRPr="00175EBF">
        <w:rPr>
          <w:rFonts w:ascii="Times New Roman" w:eastAsia="Times New Roman" w:hAnsi="Times New Roman" w:cs="Times New Roman"/>
          <w:bCs/>
          <w:sz w:val="18"/>
          <w:szCs w:val="18"/>
          <w:lang w:eastAsia="tr-TR"/>
        </w:rPr>
        <w:t>timoma</w:t>
      </w:r>
      <w:proofErr w:type="spellEnd"/>
      <w:r w:rsidRPr="00175EBF">
        <w:rPr>
          <w:rFonts w:ascii="Times New Roman" w:eastAsia="Times New Roman" w:hAnsi="Times New Roman" w:cs="Times New Roman"/>
          <w:bCs/>
          <w:sz w:val="18"/>
          <w:szCs w:val="18"/>
          <w:lang w:eastAsia="tr-TR"/>
        </w:rPr>
        <w:t xml:space="preserve">, klinik olarak düzelme olmamış ağır enfeksiyon varlığında </w:t>
      </w:r>
      <w:proofErr w:type="spellStart"/>
      <w:r w:rsidRPr="00175EBF">
        <w:rPr>
          <w:rFonts w:ascii="Times New Roman" w:eastAsia="Times New Roman" w:hAnsi="Times New Roman" w:cs="Times New Roman"/>
          <w:bCs/>
          <w:sz w:val="18"/>
          <w:szCs w:val="18"/>
          <w:lang w:eastAsia="tr-TR"/>
        </w:rPr>
        <w:t>ekulizumab</w:t>
      </w:r>
      <w:proofErr w:type="spellEnd"/>
      <w:r w:rsidRPr="00175EBF">
        <w:rPr>
          <w:rFonts w:ascii="Times New Roman" w:eastAsia="Times New Roman" w:hAnsi="Times New Roman" w:cs="Times New Roman"/>
          <w:bCs/>
          <w:sz w:val="18"/>
          <w:szCs w:val="18"/>
          <w:lang w:eastAsia="tr-TR"/>
        </w:rPr>
        <w:t xml:space="preserve"> tedavisi kullanılmaz.”</w:t>
      </w:r>
    </w:p>
    <w:p w14:paraId="2CDF58F4" w14:textId="7783E8C1" w:rsidR="00E368EE" w:rsidRPr="00175EBF" w:rsidRDefault="00E368EE" w:rsidP="00175EBF">
      <w:pPr>
        <w:tabs>
          <w:tab w:val="left" w:pos="993"/>
        </w:tabs>
        <w:spacing w:after="0" w:line="240" w:lineRule="auto"/>
        <w:ind w:right="60" w:firstLine="709"/>
        <w:contextualSpacing/>
        <w:jc w:val="both"/>
        <w:rPr>
          <w:rFonts w:ascii="Times New Roman" w:eastAsia="Calibri" w:hAnsi="Times New Roman" w:cs="Times New Roman"/>
          <w:sz w:val="18"/>
          <w:szCs w:val="18"/>
        </w:rPr>
      </w:pPr>
      <w:r w:rsidRPr="00175EBF">
        <w:rPr>
          <w:rFonts w:ascii="Times New Roman" w:eastAsia="Calibri" w:hAnsi="Times New Roman" w:cs="Times New Roman"/>
          <w:b/>
          <w:sz w:val="18"/>
          <w:szCs w:val="18"/>
        </w:rPr>
        <w:t xml:space="preserve">MADDE </w:t>
      </w:r>
      <w:r w:rsidR="006A1EA3" w:rsidRPr="00175EBF">
        <w:rPr>
          <w:rFonts w:ascii="Times New Roman" w:eastAsia="Calibri" w:hAnsi="Times New Roman" w:cs="Times New Roman"/>
          <w:b/>
          <w:sz w:val="18"/>
          <w:szCs w:val="18"/>
        </w:rPr>
        <w:t>6</w:t>
      </w:r>
      <w:r w:rsidRPr="00175EBF">
        <w:rPr>
          <w:rFonts w:ascii="Times New Roman" w:eastAsia="Calibri" w:hAnsi="Times New Roman" w:cs="Times New Roman"/>
          <w:b/>
          <w:sz w:val="18"/>
          <w:szCs w:val="18"/>
        </w:rPr>
        <w:t>-</w:t>
      </w:r>
      <w:r w:rsidRPr="00175EBF">
        <w:rPr>
          <w:rFonts w:ascii="Times New Roman" w:eastAsia="Calibri" w:hAnsi="Times New Roman" w:cs="Times New Roman"/>
          <w:sz w:val="18"/>
          <w:szCs w:val="18"/>
        </w:rPr>
        <w:t xml:space="preserve"> Aynı Tebliğ eki “Sözleşmesiz Sağlık Hizmeti Sunucularınca Acil Hallerde Sunulan Sağlık Hizmetlerine İlişkin Bilgilendirme Formu (E</w:t>
      </w:r>
      <w:r w:rsidR="001C5759" w:rsidRPr="00175EBF">
        <w:rPr>
          <w:rFonts w:ascii="Times New Roman" w:eastAsia="Calibri" w:hAnsi="Times New Roman" w:cs="Times New Roman"/>
          <w:sz w:val="18"/>
          <w:szCs w:val="18"/>
        </w:rPr>
        <w:t>K</w:t>
      </w:r>
      <w:r w:rsidRPr="00175EBF">
        <w:rPr>
          <w:rFonts w:ascii="Times New Roman" w:eastAsia="Calibri" w:hAnsi="Times New Roman" w:cs="Times New Roman"/>
          <w:sz w:val="18"/>
          <w:szCs w:val="18"/>
        </w:rPr>
        <w:t>-1/E</w:t>
      </w:r>
      <w:proofErr w:type="gramStart"/>
      <w:r w:rsidRPr="00175EBF">
        <w:rPr>
          <w:rFonts w:ascii="Times New Roman" w:eastAsia="Calibri" w:hAnsi="Times New Roman" w:cs="Times New Roman"/>
          <w:sz w:val="18"/>
          <w:szCs w:val="18"/>
        </w:rPr>
        <w:t>)”</w:t>
      </w:r>
      <w:proofErr w:type="spellStart"/>
      <w:r w:rsidRPr="00175EBF">
        <w:rPr>
          <w:rFonts w:ascii="Times New Roman" w:eastAsia="Calibri" w:hAnsi="Times New Roman" w:cs="Times New Roman"/>
          <w:sz w:val="18"/>
          <w:szCs w:val="18"/>
        </w:rPr>
        <w:t>nun</w:t>
      </w:r>
      <w:proofErr w:type="spellEnd"/>
      <w:proofErr w:type="gramEnd"/>
      <w:r w:rsidRPr="00175EBF">
        <w:rPr>
          <w:rFonts w:ascii="Times New Roman" w:eastAsia="Calibri" w:hAnsi="Times New Roman" w:cs="Times New Roman"/>
          <w:sz w:val="18"/>
          <w:szCs w:val="18"/>
        </w:rPr>
        <w:t xml:space="preserve"> </w:t>
      </w:r>
      <w:r w:rsidR="00CD481A" w:rsidRPr="00175EBF">
        <w:rPr>
          <w:rFonts w:ascii="Times New Roman" w:eastAsia="Calibri" w:hAnsi="Times New Roman" w:cs="Times New Roman"/>
          <w:sz w:val="18"/>
          <w:szCs w:val="18"/>
        </w:rPr>
        <w:t xml:space="preserve">son paragrafında </w:t>
      </w:r>
      <w:r w:rsidRPr="00175EBF">
        <w:rPr>
          <w:rFonts w:ascii="Times New Roman" w:eastAsia="Calibri" w:hAnsi="Times New Roman" w:cs="Times New Roman"/>
          <w:sz w:val="18"/>
          <w:szCs w:val="18"/>
        </w:rPr>
        <w:t xml:space="preserve">yer alan “acil servislerde” ibaresi </w:t>
      </w:r>
      <w:r w:rsidR="00CD481A" w:rsidRPr="00175EBF">
        <w:rPr>
          <w:rFonts w:ascii="Times New Roman" w:eastAsia="Calibri" w:hAnsi="Times New Roman" w:cs="Times New Roman"/>
          <w:sz w:val="18"/>
          <w:szCs w:val="18"/>
        </w:rPr>
        <w:t xml:space="preserve">yürürlükten </w:t>
      </w:r>
      <w:r w:rsidRPr="00175EBF">
        <w:rPr>
          <w:rFonts w:ascii="Times New Roman" w:eastAsia="Calibri" w:hAnsi="Times New Roman" w:cs="Times New Roman"/>
          <w:sz w:val="18"/>
          <w:szCs w:val="18"/>
        </w:rPr>
        <w:t>kaldırılmıştır.</w:t>
      </w:r>
    </w:p>
    <w:p w14:paraId="2D075D54" w14:textId="5E134898" w:rsidR="005E41FC" w:rsidRPr="00175EBF" w:rsidRDefault="005E41FC" w:rsidP="00175EBF">
      <w:pPr>
        <w:tabs>
          <w:tab w:val="left" w:pos="709"/>
        </w:tabs>
        <w:spacing w:after="0" w:line="240" w:lineRule="auto"/>
        <w:ind w:firstLine="567"/>
        <w:jc w:val="both"/>
        <w:rPr>
          <w:rFonts w:ascii="Times New Roman" w:hAnsi="Times New Roman" w:cs="Times New Roman"/>
          <w:b/>
          <w:bCs/>
          <w:sz w:val="18"/>
          <w:szCs w:val="18"/>
        </w:rPr>
      </w:pPr>
      <w:r w:rsidRPr="00175EBF">
        <w:rPr>
          <w:rFonts w:ascii="Times New Roman" w:eastAsia="Times New Roman" w:hAnsi="Times New Roman" w:cs="Times New Roman"/>
          <w:color w:val="000000" w:themeColor="text1"/>
          <w:sz w:val="18"/>
          <w:szCs w:val="18"/>
          <w:lang w:eastAsia="tr-TR"/>
        </w:rPr>
        <w:t xml:space="preserve">   </w:t>
      </w:r>
      <w:r w:rsidRPr="00175EBF">
        <w:rPr>
          <w:rFonts w:ascii="Times New Roman" w:hAnsi="Times New Roman" w:cs="Times New Roman"/>
          <w:b/>
          <w:bCs/>
          <w:sz w:val="18"/>
          <w:szCs w:val="18"/>
        </w:rPr>
        <w:t>MADDE</w:t>
      </w:r>
      <w:r w:rsidRPr="00175EBF">
        <w:rPr>
          <w:rFonts w:ascii="Times New Roman" w:eastAsia="Times New Roman" w:hAnsi="Times New Roman" w:cs="Times New Roman"/>
          <w:color w:val="000000" w:themeColor="text1"/>
          <w:sz w:val="18"/>
          <w:szCs w:val="18"/>
          <w:lang w:eastAsia="tr-TR"/>
        </w:rPr>
        <w:t xml:space="preserve"> </w:t>
      </w:r>
      <w:r w:rsidRPr="00175EBF">
        <w:rPr>
          <w:rFonts w:ascii="Times New Roman" w:eastAsia="Times New Roman" w:hAnsi="Times New Roman" w:cs="Times New Roman"/>
          <w:b/>
          <w:color w:val="000000" w:themeColor="text1"/>
          <w:sz w:val="18"/>
          <w:szCs w:val="18"/>
          <w:lang w:eastAsia="tr-TR"/>
        </w:rPr>
        <w:t>7-</w:t>
      </w:r>
      <w:r w:rsidRPr="00175EBF">
        <w:rPr>
          <w:rFonts w:ascii="Times New Roman" w:eastAsia="Times New Roman" w:hAnsi="Times New Roman" w:cs="Times New Roman"/>
          <w:color w:val="000000" w:themeColor="text1"/>
          <w:sz w:val="18"/>
          <w:szCs w:val="18"/>
          <w:lang w:eastAsia="tr-TR"/>
        </w:rPr>
        <w:t xml:space="preserve"> Aynı Tebliğ eki;</w:t>
      </w:r>
      <w:r w:rsidRPr="00175EBF">
        <w:rPr>
          <w:rFonts w:ascii="Times New Roman" w:hAnsi="Times New Roman" w:cs="Times New Roman"/>
          <w:b/>
          <w:bCs/>
          <w:sz w:val="18"/>
          <w:szCs w:val="18"/>
        </w:rPr>
        <w:t xml:space="preserve"> </w:t>
      </w:r>
    </w:p>
    <w:p w14:paraId="0E942EB8" w14:textId="18B2FAE1" w:rsidR="005E41FC" w:rsidRPr="00175EBF" w:rsidRDefault="005E41FC" w:rsidP="00175EBF">
      <w:pPr>
        <w:tabs>
          <w:tab w:val="left" w:pos="709"/>
        </w:tabs>
        <w:spacing w:after="0" w:line="240" w:lineRule="auto"/>
        <w:ind w:firstLine="567"/>
        <w:jc w:val="both"/>
        <w:rPr>
          <w:rFonts w:ascii="Times New Roman" w:eastAsia="ヒラギノ明朝 Pro W3" w:hAnsi="Times New Roman" w:cs="Times New Roman"/>
          <w:color w:val="000000" w:themeColor="text1"/>
          <w:sz w:val="18"/>
          <w:szCs w:val="18"/>
        </w:rPr>
      </w:pPr>
      <w:r w:rsidRPr="00175EBF">
        <w:rPr>
          <w:rFonts w:ascii="Times New Roman" w:eastAsia="Times New Roman" w:hAnsi="Times New Roman" w:cs="Times New Roman"/>
          <w:color w:val="000000" w:themeColor="text1"/>
          <w:sz w:val="18"/>
          <w:szCs w:val="18"/>
          <w:lang w:eastAsia="tr-TR"/>
        </w:rPr>
        <w:t xml:space="preserve">   a) </w:t>
      </w:r>
      <w:r w:rsidRPr="00175EBF">
        <w:rPr>
          <w:rFonts w:ascii="Times New Roman" w:hAnsi="Times New Roman" w:cs="Times New Roman"/>
          <w:bCs/>
          <w:sz w:val="18"/>
          <w:szCs w:val="18"/>
        </w:rPr>
        <w:t>“Ayaktan Başvurularda Ödeme Listesi (EK-2/A)” Ek-</w:t>
      </w:r>
      <w:r w:rsidR="00120C5C">
        <w:rPr>
          <w:rFonts w:ascii="Times New Roman" w:hAnsi="Times New Roman" w:cs="Times New Roman"/>
          <w:bCs/>
          <w:sz w:val="18"/>
          <w:szCs w:val="18"/>
        </w:rPr>
        <w:t>1</w:t>
      </w:r>
      <w:r w:rsidRPr="00175EBF">
        <w:rPr>
          <w:rFonts w:ascii="Times New Roman" w:hAnsi="Times New Roman" w:cs="Times New Roman"/>
          <w:bCs/>
          <w:sz w:val="18"/>
          <w:szCs w:val="18"/>
        </w:rPr>
        <w:t>’deki şekilde,</w:t>
      </w:r>
    </w:p>
    <w:p w14:paraId="4DC48279" w14:textId="14E9F7F3" w:rsidR="00AB2864" w:rsidRPr="00BA5DDC" w:rsidRDefault="005E41FC" w:rsidP="00175EBF">
      <w:pPr>
        <w:spacing w:after="0" w:line="240" w:lineRule="auto"/>
        <w:jc w:val="both"/>
        <w:rPr>
          <w:rFonts w:ascii="Times New Roman" w:hAnsi="Times New Roman" w:cs="Times New Roman"/>
          <w:sz w:val="18"/>
          <w:szCs w:val="18"/>
        </w:rPr>
      </w:pPr>
      <w:r w:rsidRPr="00175EBF">
        <w:rPr>
          <w:rFonts w:ascii="Times New Roman" w:hAnsi="Times New Roman" w:cs="Times New Roman"/>
          <w:sz w:val="18"/>
          <w:szCs w:val="18"/>
        </w:rPr>
        <w:t xml:space="preserve">                b) “Sağlık Hizmeti Sunucularının Ayakta Tedavilerde Sınıflandırılması Listesi (EK-2/A-1)” Ek-</w:t>
      </w:r>
      <w:r w:rsidR="00120C5C">
        <w:rPr>
          <w:rFonts w:ascii="Times New Roman" w:hAnsi="Times New Roman" w:cs="Times New Roman"/>
          <w:sz w:val="18"/>
          <w:szCs w:val="18"/>
        </w:rPr>
        <w:t>2</w:t>
      </w:r>
      <w:r w:rsidRPr="00175EBF">
        <w:rPr>
          <w:rFonts w:ascii="Times New Roman" w:hAnsi="Times New Roman" w:cs="Times New Roman"/>
          <w:sz w:val="18"/>
          <w:szCs w:val="18"/>
        </w:rPr>
        <w:t>’</w:t>
      </w:r>
      <w:r w:rsidR="00594E53">
        <w:rPr>
          <w:rFonts w:ascii="Times New Roman" w:hAnsi="Times New Roman" w:cs="Times New Roman"/>
          <w:sz w:val="18"/>
          <w:szCs w:val="18"/>
        </w:rPr>
        <w:t>d</w:t>
      </w:r>
      <w:r w:rsidRPr="00175EBF">
        <w:rPr>
          <w:rFonts w:ascii="Times New Roman" w:hAnsi="Times New Roman" w:cs="Times New Roman"/>
          <w:sz w:val="18"/>
          <w:szCs w:val="18"/>
        </w:rPr>
        <w:t>eki şekilde</w:t>
      </w:r>
      <w:r w:rsidRPr="00175EBF">
        <w:rPr>
          <w:rFonts w:ascii="Times New Roman" w:eastAsia="ヒラギノ明朝 Pro W3" w:hAnsi="Times New Roman" w:cs="Times New Roman"/>
          <w:color w:val="000000" w:themeColor="text1"/>
          <w:sz w:val="18"/>
          <w:szCs w:val="18"/>
        </w:rPr>
        <w:t xml:space="preserve">   </w:t>
      </w:r>
      <w:r w:rsidRPr="00175EBF">
        <w:rPr>
          <w:rFonts w:ascii="Times New Roman" w:hAnsi="Times New Roman" w:cs="Times New Roman"/>
          <w:sz w:val="18"/>
          <w:szCs w:val="18"/>
        </w:rPr>
        <w:t>değiştirilmiştir.</w:t>
      </w:r>
    </w:p>
    <w:p w14:paraId="539F35AB" w14:textId="77777777" w:rsidR="0044607D" w:rsidRDefault="00E368EE" w:rsidP="0044607D">
      <w:pPr>
        <w:keepNext/>
        <w:keepLines/>
        <w:spacing w:after="0" w:line="240" w:lineRule="auto"/>
        <w:ind w:firstLine="709"/>
        <w:jc w:val="both"/>
        <w:outlineLvl w:val="2"/>
        <w:rPr>
          <w:rFonts w:ascii="Times New Roman" w:hAnsi="Times New Roman" w:cs="Times New Roman"/>
          <w:sz w:val="18"/>
          <w:szCs w:val="18"/>
        </w:rPr>
      </w:pPr>
      <w:r w:rsidRPr="00175EBF">
        <w:rPr>
          <w:rFonts w:ascii="Times New Roman" w:eastAsia="Calibri" w:hAnsi="Times New Roman" w:cs="Times New Roman"/>
          <w:b/>
          <w:sz w:val="18"/>
          <w:szCs w:val="18"/>
        </w:rPr>
        <w:lastRenderedPageBreak/>
        <w:t xml:space="preserve">MADDE </w:t>
      </w:r>
      <w:r w:rsidR="00F2096E" w:rsidRPr="00175EBF">
        <w:rPr>
          <w:rFonts w:ascii="Times New Roman" w:eastAsia="Calibri" w:hAnsi="Times New Roman" w:cs="Times New Roman"/>
          <w:b/>
          <w:sz w:val="18"/>
          <w:szCs w:val="18"/>
        </w:rPr>
        <w:t>8</w:t>
      </w:r>
      <w:r w:rsidRPr="00175EBF">
        <w:rPr>
          <w:rFonts w:ascii="Times New Roman" w:eastAsia="Calibri" w:hAnsi="Times New Roman" w:cs="Times New Roman"/>
          <w:b/>
          <w:sz w:val="18"/>
          <w:szCs w:val="18"/>
        </w:rPr>
        <w:t xml:space="preserve">- </w:t>
      </w:r>
      <w:r w:rsidRPr="00175EBF">
        <w:rPr>
          <w:rFonts w:ascii="Times New Roman" w:eastAsia="Calibri" w:hAnsi="Times New Roman" w:cs="Times New Roman"/>
          <w:sz w:val="18"/>
          <w:szCs w:val="18"/>
        </w:rPr>
        <w:t xml:space="preserve">Aynı Tebliğ eki “Hizmet Başı İşlem Puan Listesi (EK-2/B)” </w:t>
      </w:r>
      <w:proofErr w:type="spellStart"/>
      <w:r w:rsidR="0044607D">
        <w:rPr>
          <w:rFonts w:ascii="Times New Roman" w:hAnsi="Times New Roman" w:cs="Times New Roman"/>
          <w:sz w:val="18"/>
          <w:szCs w:val="18"/>
        </w:rPr>
        <w:t>nde</w:t>
      </w:r>
      <w:proofErr w:type="spellEnd"/>
      <w:r w:rsidR="0044607D">
        <w:rPr>
          <w:rFonts w:ascii="Times New Roman" w:hAnsi="Times New Roman" w:cs="Times New Roman"/>
          <w:sz w:val="18"/>
          <w:szCs w:val="18"/>
        </w:rPr>
        <w:t xml:space="preserve"> </w:t>
      </w:r>
      <w:bookmarkStart w:id="1" w:name="_Hlk184662105"/>
      <w:r w:rsidR="0044607D">
        <w:rPr>
          <w:rFonts w:ascii="Times New Roman" w:hAnsi="Times New Roman" w:cs="Times New Roman"/>
          <w:sz w:val="18"/>
          <w:szCs w:val="18"/>
        </w:rPr>
        <w:t>aşağıdaki düzenlemeler yapılmıştır.</w:t>
      </w:r>
      <w:bookmarkEnd w:id="1"/>
    </w:p>
    <w:p w14:paraId="0323F794" w14:textId="1E5BA8BA" w:rsidR="009A38D8" w:rsidRDefault="0044607D" w:rsidP="00D05457">
      <w:pPr>
        <w:spacing w:after="0" w:line="240" w:lineRule="auto"/>
        <w:ind w:right="60" w:firstLine="708"/>
        <w:jc w:val="both"/>
        <w:rPr>
          <w:rFonts w:ascii="Times New Roman" w:hAnsi="Times New Roman" w:cs="Times New Roman"/>
          <w:bCs/>
          <w:sz w:val="18"/>
          <w:szCs w:val="18"/>
        </w:rPr>
      </w:pPr>
      <w:r>
        <w:rPr>
          <w:rFonts w:ascii="Times New Roman" w:eastAsia="Calibri" w:hAnsi="Times New Roman" w:cs="Times New Roman"/>
          <w:sz w:val="18"/>
          <w:szCs w:val="18"/>
        </w:rPr>
        <w:t>a)</w:t>
      </w:r>
      <w:r w:rsidR="00E368EE" w:rsidRPr="00175EBF">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Listede </w:t>
      </w:r>
      <w:r w:rsidR="00E368EE" w:rsidRPr="00175EBF">
        <w:rPr>
          <w:rFonts w:ascii="Times New Roman" w:eastAsia="Calibri" w:hAnsi="Times New Roman" w:cs="Times New Roman"/>
          <w:sz w:val="18"/>
          <w:szCs w:val="18"/>
        </w:rPr>
        <w:t xml:space="preserve">yer alan </w:t>
      </w:r>
      <w:r w:rsidR="00AC5D1F">
        <w:rPr>
          <w:rFonts w:ascii="Times New Roman" w:hAnsi="Times New Roman" w:cs="Times New Roman"/>
          <w:bCs/>
          <w:sz w:val="18"/>
          <w:szCs w:val="18"/>
        </w:rPr>
        <w:t>“701580”, “701610”, “701620”, “701640”, “701660”, 701670”, “701700”, “701720”, “702160”, “702220”, “702280”, “702290”, “702300”, “702340”, “702410”, “702430”, “702440”, “702480”</w:t>
      </w:r>
      <w:r w:rsidR="005A3865">
        <w:rPr>
          <w:rFonts w:ascii="Times New Roman" w:hAnsi="Times New Roman" w:cs="Times New Roman"/>
          <w:bCs/>
          <w:sz w:val="18"/>
          <w:szCs w:val="18"/>
        </w:rPr>
        <w:t xml:space="preserve"> ve</w:t>
      </w:r>
      <w:r w:rsidR="00AC5D1F">
        <w:rPr>
          <w:rFonts w:ascii="Times New Roman" w:hAnsi="Times New Roman" w:cs="Times New Roman"/>
          <w:bCs/>
          <w:sz w:val="18"/>
          <w:szCs w:val="18"/>
        </w:rPr>
        <w:t xml:space="preserve"> “702510” </w:t>
      </w:r>
      <w:r w:rsidR="008F1FE0" w:rsidRPr="00175EBF">
        <w:rPr>
          <w:rFonts w:ascii="Times New Roman" w:hAnsi="Times New Roman" w:cs="Times New Roman"/>
          <w:bCs/>
          <w:sz w:val="18"/>
          <w:szCs w:val="18"/>
        </w:rPr>
        <w:t xml:space="preserve">SUT </w:t>
      </w:r>
      <w:r w:rsidR="009D7727" w:rsidRPr="00175EBF">
        <w:rPr>
          <w:rFonts w:ascii="Times New Roman" w:hAnsi="Times New Roman" w:cs="Times New Roman"/>
          <w:bCs/>
          <w:sz w:val="18"/>
          <w:szCs w:val="18"/>
        </w:rPr>
        <w:t>kodlu işlem satırları</w:t>
      </w:r>
      <w:r w:rsidR="00E368EE" w:rsidRPr="00175EBF">
        <w:rPr>
          <w:rFonts w:ascii="Times New Roman" w:eastAsia="Calibri" w:hAnsi="Times New Roman" w:cs="Times New Roman"/>
          <w:sz w:val="18"/>
          <w:szCs w:val="18"/>
        </w:rPr>
        <w:t xml:space="preserve"> aşağıdaki şekilde değiştirilmiştir.</w:t>
      </w:r>
    </w:p>
    <w:p w14:paraId="7C0A9F31" w14:textId="77777777" w:rsidR="002E71F4" w:rsidRDefault="002E71F4" w:rsidP="002E71F4">
      <w:pPr>
        <w:spacing w:after="0" w:line="240" w:lineRule="auto"/>
        <w:rPr>
          <w:rFonts w:ascii="Times New Roman" w:hAnsi="Times New Roman" w:cs="Times New Roman"/>
          <w:bCs/>
          <w:sz w:val="18"/>
          <w:szCs w:val="18"/>
        </w:rPr>
      </w:pPr>
      <w:r>
        <w:rPr>
          <w:rFonts w:ascii="Times New Roman" w:hAnsi="Times New Roman" w:cs="Times New Roman"/>
          <w:bCs/>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3"/>
        <w:gridCol w:w="1856"/>
        <w:gridCol w:w="5245"/>
        <w:gridCol w:w="988"/>
      </w:tblGrid>
      <w:tr w:rsidR="002E71F4" w:rsidRPr="0094563C" w14:paraId="784345D2" w14:textId="77777777" w:rsidTr="00811126">
        <w:trPr>
          <w:trHeight w:val="639"/>
        </w:trPr>
        <w:tc>
          <w:tcPr>
            <w:tcW w:w="537" w:type="pct"/>
            <w:tcBorders>
              <w:top w:val="single" w:sz="4" w:space="0" w:color="auto"/>
              <w:left w:val="single" w:sz="4" w:space="0" w:color="auto"/>
              <w:bottom w:val="single" w:sz="4" w:space="0" w:color="auto"/>
              <w:right w:val="single" w:sz="4" w:space="0" w:color="auto"/>
            </w:tcBorders>
            <w:vAlign w:val="center"/>
            <w:hideMark/>
          </w:tcPr>
          <w:p w14:paraId="3E8A0D37" w14:textId="5830448A" w:rsidR="002E71F4" w:rsidRPr="0094563C" w:rsidRDefault="002E71F4" w:rsidP="002E71F4">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701580</w:t>
            </w:r>
          </w:p>
        </w:tc>
        <w:tc>
          <w:tcPr>
            <w:tcW w:w="1024" w:type="pct"/>
            <w:tcBorders>
              <w:top w:val="single" w:sz="4" w:space="0" w:color="auto"/>
              <w:left w:val="single" w:sz="4" w:space="0" w:color="auto"/>
              <w:bottom w:val="single" w:sz="4" w:space="0" w:color="auto"/>
              <w:right w:val="single" w:sz="4" w:space="0" w:color="auto"/>
            </w:tcBorders>
            <w:vAlign w:val="center"/>
            <w:hideMark/>
          </w:tcPr>
          <w:p w14:paraId="5129DEE8" w14:textId="0BF6B778" w:rsidR="002E71F4" w:rsidRPr="0094563C" w:rsidRDefault="002E71F4" w:rsidP="002E71F4">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Adale testi</w:t>
            </w:r>
          </w:p>
        </w:tc>
        <w:tc>
          <w:tcPr>
            <w:tcW w:w="2894" w:type="pct"/>
            <w:tcBorders>
              <w:top w:val="single" w:sz="4" w:space="0" w:color="auto"/>
              <w:left w:val="single" w:sz="4" w:space="0" w:color="auto"/>
              <w:bottom w:val="single" w:sz="4" w:space="0" w:color="auto"/>
              <w:right w:val="single" w:sz="4" w:space="0" w:color="auto"/>
            </w:tcBorders>
            <w:vAlign w:val="center"/>
            <w:hideMark/>
          </w:tcPr>
          <w:p w14:paraId="4E5941A6" w14:textId="17729588" w:rsidR="002E71F4" w:rsidRPr="0094563C" w:rsidRDefault="002E71F4" w:rsidP="002E71F4">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 xml:space="preserve">Ortopedi ve travmatoloji, nöroloji, spor hekimliği, tıbbi ekoloji ve </w:t>
            </w:r>
            <w:proofErr w:type="spellStart"/>
            <w:r w:rsidRPr="00175EBF">
              <w:rPr>
                <w:rFonts w:ascii="Times New Roman" w:eastAsia="Times New Roman" w:hAnsi="Times New Roman" w:cs="Times New Roman"/>
                <w:kern w:val="24"/>
                <w:sz w:val="18"/>
                <w:szCs w:val="18"/>
              </w:rPr>
              <w:t>hidroklimatoloji</w:t>
            </w:r>
            <w:proofErr w:type="spellEnd"/>
            <w:r w:rsidRPr="00175EBF">
              <w:rPr>
                <w:rFonts w:ascii="Times New Roman" w:eastAsia="Times New Roman" w:hAnsi="Times New Roman" w:cs="Times New Roman"/>
                <w:kern w:val="24"/>
                <w:sz w:val="18"/>
                <w:szCs w:val="18"/>
              </w:rPr>
              <w:t>, 65 yaş üstü hastalarda geriatri uzman hekimlerince de uygulandığında faturalandırılır.</w:t>
            </w:r>
          </w:p>
        </w:tc>
        <w:tc>
          <w:tcPr>
            <w:tcW w:w="545" w:type="pct"/>
            <w:tcBorders>
              <w:top w:val="single" w:sz="4" w:space="0" w:color="auto"/>
              <w:left w:val="single" w:sz="4" w:space="0" w:color="auto"/>
              <w:bottom w:val="single" w:sz="4" w:space="0" w:color="auto"/>
              <w:right w:val="single" w:sz="4" w:space="0" w:color="auto"/>
            </w:tcBorders>
            <w:vAlign w:val="center"/>
            <w:hideMark/>
          </w:tcPr>
          <w:p w14:paraId="51384F33" w14:textId="0BE3881D" w:rsidR="002E71F4" w:rsidRPr="0094563C" w:rsidRDefault="002E71F4" w:rsidP="002E71F4">
            <w:pPr>
              <w:spacing w:after="0" w:line="240" w:lineRule="auto"/>
              <w:jc w:val="right"/>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w:t>
            </w:r>
            <w:r w:rsidRPr="00175EBF">
              <w:rPr>
                <w:rFonts w:ascii="Times New Roman" w:hAnsi="Times New Roman" w:cs="Times New Roman"/>
                <w:sz w:val="18"/>
                <w:szCs w:val="18"/>
              </w:rPr>
              <w:t>49,92</w:t>
            </w:r>
          </w:p>
        </w:tc>
      </w:tr>
    </w:tbl>
    <w:p w14:paraId="47DA7184" w14:textId="7B8DD2B0" w:rsidR="002E71F4" w:rsidRDefault="002E71F4" w:rsidP="002E71F4">
      <w:pPr>
        <w:tabs>
          <w:tab w:val="left" w:pos="709"/>
        </w:tabs>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p>
    <w:p w14:paraId="4512E6DF" w14:textId="3FE0D69A" w:rsidR="00250DC6" w:rsidRDefault="00250DC6" w:rsidP="00175EBF">
      <w:pPr>
        <w:spacing w:after="0" w:line="240" w:lineRule="auto"/>
        <w:ind w:right="60"/>
        <w:rPr>
          <w:rFonts w:ascii="Times New Roman" w:hAnsi="Times New Roman" w:cs="Times New Roman"/>
          <w:bCs/>
          <w:sz w:val="18"/>
          <w:szCs w:val="18"/>
        </w:rPr>
      </w:pPr>
      <w:r w:rsidRPr="00175EBF">
        <w:rPr>
          <w:rFonts w:ascii="Times New Roman" w:hAnsi="Times New Roman" w:cs="Times New Roman"/>
          <w:bCs/>
          <w:sz w:val="18"/>
          <w:szCs w:val="18"/>
        </w:rPr>
        <w:t>“</w:t>
      </w:r>
    </w:p>
    <w:tbl>
      <w:tblPr>
        <w:tblW w:w="5000" w:type="pct"/>
        <w:tblCellMar>
          <w:left w:w="70" w:type="dxa"/>
          <w:right w:w="70" w:type="dxa"/>
        </w:tblCellMar>
        <w:tblLook w:val="04A0" w:firstRow="1" w:lastRow="0" w:firstColumn="1" w:lastColumn="0" w:noHBand="0" w:noVBand="1"/>
      </w:tblPr>
      <w:tblGrid>
        <w:gridCol w:w="973"/>
        <w:gridCol w:w="1856"/>
        <w:gridCol w:w="5245"/>
        <w:gridCol w:w="988"/>
      </w:tblGrid>
      <w:tr w:rsidR="0087132D" w:rsidRPr="0094563C" w14:paraId="3ABC12FF" w14:textId="77777777" w:rsidTr="005A3865">
        <w:trPr>
          <w:trHeight w:val="617"/>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45B0C" w14:textId="77777777" w:rsidR="0087132D" w:rsidRPr="0094563C" w:rsidRDefault="0087132D" w:rsidP="00244241">
            <w:pPr>
              <w:spacing w:after="0" w:line="240" w:lineRule="auto"/>
              <w:jc w:val="center"/>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 xml:space="preserve">701610   </w:t>
            </w:r>
          </w:p>
        </w:tc>
        <w:tc>
          <w:tcPr>
            <w:tcW w:w="1024" w:type="pct"/>
            <w:tcBorders>
              <w:top w:val="single" w:sz="4" w:space="0" w:color="auto"/>
              <w:left w:val="nil"/>
              <w:bottom w:val="single" w:sz="4" w:space="0" w:color="auto"/>
              <w:right w:val="single" w:sz="4" w:space="0" w:color="auto"/>
            </w:tcBorders>
            <w:shd w:val="clear" w:color="auto" w:fill="auto"/>
            <w:vAlign w:val="center"/>
            <w:hideMark/>
          </w:tcPr>
          <w:p w14:paraId="2F059F8C" w14:textId="77777777" w:rsidR="0087132D" w:rsidRPr="0094563C" w:rsidRDefault="0087132D" w:rsidP="00EE4760">
            <w:pPr>
              <w:spacing w:after="0" w:line="240" w:lineRule="auto"/>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Denge/koordinasyon testleri</w:t>
            </w:r>
          </w:p>
        </w:tc>
        <w:tc>
          <w:tcPr>
            <w:tcW w:w="2894" w:type="pct"/>
            <w:tcBorders>
              <w:top w:val="single" w:sz="4" w:space="0" w:color="auto"/>
              <w:left w:val="nil"/>
              <w:bottom w:val="single" w:sz="4" w:space="0" w:color="auto"/>
              <w:right w:val="single" w:sz="4" w:space="0" w:color="auto"/>
            </w:tcBorders>
            <w:shd w:val="clear" w:color="auto" w:fill="auto"/>
            <w:vAlign w:val="center"/>
            <w:hideMark/>
          </w:tcPr>
          <w:p w14:paraId="05C67C94" w14:textId="2DB5CF2C" w:rsidR="0087132D" w:rsidRPr="0094563C" w:rsidRDefault="0087132D" w:rsidP="0087132D">
            <w:pPr>
              <w:spacing w:after="0" w:line="240" w:lineRule="auto"/>
              <w:jc w:val="both"/>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 xml:space="preserve">Nöroloji, beyin cerrahi, spor hekimliği, KBB, tıbbi ekoloji ve </w:t>
            </w:r>
            <w:proofErr w:type="spellStart"/>
            <w:r w:rsidRPr="0094563C">
              <w:rPr>
                <w:rFonts w:ascii="Times New Roman" w:eastAsia="Times New Roman" w:hAnsi="Times New Roman" w:cs="Times New Roman"/>
                <w:sz w:val="18"/>
                <w:szCs w:val="18"/>
                <w:lang w:eastAsia="tr-TR"/>
              </w:rPr>
              <w:t>hidroklimatoloji</w:t>
            </w:r>
            <w:proofErr w:type="spellEnd"/>
            <w:r w:rsidR="001F3E2A">
              <w:rPr>
                <w:rFonts w:ascii="Times New Roman" w:eastAsia="Times New Roman" w:hAnsi="Times New Roman" w:cs="Times New Roman"/>
                <w:sz w:val="18"/>
                <w:szCs w:val="18"/>
                <w:lang w:eastAsia="tr-TR"/>
              </w:rPr>
              <w:t xml:space="preserve"> ile </w:t>
            </w:r>
            <w:r w:rsidRPr="0094563C">
              <w:rPr>
                <w:rFonts w:ascii="Times New Roman" w:eastAsia="Times New Roman" w:hAnsi="Times New Roman" w:cs="Times New Roman"/>
                <w:sz w:val="18"/>
                <w:szCs w:val="18"/>
                <w:lang w:eastAsia="tr-TR"/>
              </w:rPr>
              <w:t>65 yaş üstü hastalarda geriatri uzman hekimlerince de uygulandığında faturalandırılır.</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2AA5EE84" w14:textId="77777777" w:rsidR="0087132D" w:rsidRPr="0094563C" w:rsidRDefault="0087132D" w:rsidP="00244241">
            <w:pPr>
              <w:spacing w:after="0" w:line="240" w:lineRule="auto"/>
              <w:jc w:val="right"/>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139,63</w:t>
            </w:r>
          </w:p>
        </w:tc>
      </w:tr>
      <w:tr w:rsidR="0087132D" w:rsidRPr="0094563C" w14:paraId="7C6055EC" w14:textId="77777777" w:rsidTr="005A3865">
        <w:trPr>
          <w:trHeight w:val="646"/>
        </w:trPr>
        <w:tc>
          <w:tcPr>
            <w:tcW w:w="537" w:type="pct"/>
            <w:tcBorders>
              <w:top w:val="nil"/>
              <w:left w:val="single" w:sz="4" w:space="0" w:color="auto"/>
              <w:bottom w:val="single" w:sz="4" w:space="0" w:color="auto"/>
              <w:right w:val="single" w:sz="4" w:space="0" w:color="auto"/>
            </w:tcBorders>
            <w:shd w:val="clear" w:color="auto" w:fill="auto"/>
            <w:vAlign w:val="center"/>
            <w:hideMark/>
          </w:tcPr>
          <w:p w14:paraId="5C31A0B2" w14:textId="77777777" w:rsidR="0087132D" w:rsidRPr="0094563C" w:rsidRDefault="0087132D" w:rsidP="00244241">
            <w:pPr>
              <w:spacing w:after="0" w:line="240" w:lineRule="auto"/>
              <w:jc w:val="center"/>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701620</w:t>
            </w:r>
          </w:p>
        </w:tc>
        <w:tc>
          <w:tcPr>
            <w:tcW w:w="1024" w:type="pct"/>
            <w:tcBorders>
              <w:top w:val="nil"/>
              <w:left w:val="nil"/>
              <w:bottom w:val="single" w:sz="4" w:space="0" w:color="auto"/>
              <w:right w:val="single" w:sz="4" w:space="0" w:color="auto"/>
            </w:tcBorders>
            <w:shd w:val="clear" w:color="auto" w:fill="auto"/>
            <w:vAlign w:val="center"/>
            <w:hideMark/>
          </w:tcPr>
          <w:p w14:paraId="76EEA141" w14:textId="77777777" w:rsidR="0087132D" w:rsidRPr="0094563C" w:rsidRDefault="0087132D" w:rsidP="00EE4760">
            <w:pPr>
              <w:spacing w:after="0" w:line="240" w:lineRule="auto"/>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Duyu-algı-motor değerlendirmesi</w:t>
            </w:r>
          </w:p>
        </w:tc>
        <w:tc>
          <w:tcPr>
            <w:tcW w:w="2894" w:type="pct"/>
            <w:tcBorders>
              <w:top w:val="nil"/>
              <w:left w:val="nil"/>
              <w:bottom w:val="single" w:sz="4" w:space="0" w:color="auto"/>
              <w:right w:val="single" w:sz="4" w:space="0" w:color="auto"/>
            </w:tcBorders>
            <w:shd w:val="clear" w:color="auto" w:fill="auto"/>
            <w:vAlign w:val="center"/>
            <w:hideMark/>
          </w:tcPr>
          <w:p w14:paraId="3BAD3D97" w14:textId="57ED5712" w:rsidR="0087132D" w:rsidRPr="0094563C" w:rsidRDefault="0087132D" w:rsidP="0087132D">
            <w:pPr>
              <w:spacing w:after="0" w:line="240" w:lineRule="auto"/>
              <w:rPr>
                <w:rFonts w:ascii="Times New Roman" w:eastAsia="Times New Roman" w:hAnsi="Times New Roman" w:cs="Times New Roman"/>
                <w:sz w:val="18"/>
                <w:szCs w:val="18"/>
                <w:lang w:eastAsia="tr-TR"/>
              </w:rPr>
            </w:pPr>
            <w:r w:rsidRPr="00307A20">
              <w:rPr>
                <w:rFonts w:ascii="Times New Roman" w:eastAsia="Times New Roman" w:hAnsi="Times New Roman" w:cs="Times New Roman"/>
                <w:kern w:val="24"/>
                <w:sz w:val="18"/>
                <w:szCs w:val="18"/>
              </w:rPr>
              <w:t xml:space="preserve">Nöroloji, beyin cerrahi, spor hekimliği, tıbbi ekoloji ve </w:t>
            </w:r>
            <w:proofErr w:type="spellStart"/>
            <w:r w:rsidRPr="00307A20">
              <w:rPr>
                <w:rFonts w:ascii="Times New Roman" w:eastAsia="Times New Roman" w:hAnsi="Times New Roman" w:cs="Times New Roman"/>
                <w:kern w:val="24"/>
                <w:sz w:val="18"/>
                <w:szCs w:val="18"/>
              </w:rPr>
              <w:t>hidroklimatoloji</w:t>
            </w:r>
            <w:proofErr w:type="spellEnd"/>
            <w:r w:rsidRPr="00307A20">
              <w:rPr>
                <w:rFonts w:ascii="Times New Roman" w:eastAsia="Times New Roman" w:hAnsi="Times New Roman" w:cs="Times New Roman"/>
                <w:kern w:val="24"/>
                <w:sz w:val="18"/>
                <w:szCs w:val="18"/>
              </w:rPr>
              <w:t>, 65 yaş üstü hastalarda geriatri uzman hekimlerince de uygulandığında faturalandırılır.</w:t>
            </w:r>
          </w:p>
        </w:tc>
        <w:tc>
          <w:tcPr>
            <w:tcW w:w="545" w:type="pct"/>
            <w:tcBorders>
              <w:top w:val="nil"/>
              <w:left w:val="nil"/>
              <w:bottom w:val="single" w:sz="4" w:space="0" w:color="auto"/>
              <w:right w:val="single" w:sz="4" w:space="0" w:color="auto"/>
            </w:tcBorders>
            <w:shd w:val="clear" w:color="auto" w:fill="auto"/>
            <w:vAlign w:val="center"/>
            <w:hideMark/>
          </w:tcPr>
          <w:p w14:paraId="002090D1" w14:textId="77777777" w:rsidR="0087132D" w:rsidRPr="0094563C" w:rsidRDefault="0087132D" w:rsidP="00244241">
            <w:pPr>
              <w:spacing w:after="0" w:line="240" w:lineRule="auto"/>
              <w:jc w:val="right"/>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139,63</w:t>
            </w:r>
          </w:p>
        </w:tc>
      </w:tr>
    </w:tbl>
    <w:p w14:paraId="545456CA" w14:textId="7F8CDD4A" w:rsidR="00250DC6" w:rsidRPr="00175EBF" w:rsidRDefault="00250DC6" w:rsidP="002E71F4">
      <w:pPr>
        <w:spacing w:after="0" w:line="240" w:lineRule="auto"/>
        <w:rPr>
          <w:rFonts w:ascii="Times New Roman" w:hAnsi="Times New Roman" w:cs="Times New Roman"/>
          <w:bCs/>
          <w:sz w:val="18"/>
          <w:szCs w:val="18"/>
        </w:rPr>
      </w:pPr>
      <w:r w:rsidRPr="00175EBF">
        <w:rPr>
          <w:rFonts w:ascii="Times New Roman" w:hAnsi="Times New Roman" w:cs="Times New Roman"/>
          <w:bCs/>
          <w:sz w:val="18"/>
          <w:szCs w:val="18"/>
        </w:rPr>
        <w:t xml:space="preserve">                                                                                                                                                                                                 </w:t>
      </w:r>
      <w:r w:rsidR="002E71F4">
        <w:rPr>
          <w:rFonts w:ascii="Times New Roman" w:hAnsi="Times New Roman" w:cs="Times New Roman"/>
          <w:bCs/>
          <w:sz w:val="18"/>
          <w:szCs w:val="18"/>
        </w:rPr>
        <w:t xml:space="preserve"> </w:t>
      </w:r>
      <w:r w:rsidRPr="00175EBF">
        <w:rPr>
          <w:rFonts w:ascii="Times New Roman" w:hAnsi="Times New Roman" w:cs="Times New Roman"/>
          <w:bCs/>
          <w:sz w:val="18"/>
          <w:szCs w:val="18"/>
        </w:rPr>
        <w:t xml:space="preserve">     ”</w:t>
      </w:r>
    </w:p>
    <w:p w14:paraId="42DECFAF" w14:textId="77777777" w:rsidR="002E71F4" w:rsidRDefault="002E71F4" w:rsidP="002E71F4">
      <w:pPr>
        <w:spacing w:after="0" w:line="240" w:lineRule="auto"/>
        <w:rPr>
          <w:rFonts w:ascii="Times New Roman" w:hAnsi="Times New Roman" w:cs="Times New Roman"/>
          <w:bCs/>
          <w:sz w:val="18"/>
          <w:szCs w:val="18"/>
        </w:rPr>
      </w:pPr>
      <w:r>
        <w:rPr>
          <w:rFonts w:ascii="Times New Roman" w:hAnsi="Times New Roman" w:cs="Times New Roman"/>
          <w:bCs/>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3"/>
        <w:gridCol w:w="1856"/>
        <w:gridCol w:w="5245"/>
        <w:gridCol w:w="988"/>
      </w:tblGrid>
      <w:tr w:rsidR="002E71F4" w:rsidRPr="0094563C" w14:paraId="582FCB6B" w14:textId="77777777" w:rsidTr="00C3664B">
        <w:trPr>
          <w:trHeight w:val="639"/>
        </w:trPr>
        <w:tc>
          <w:tcPr>
            <w:tcW w:w="537" w:type="pct"/>
            <w:tcBorders>
              <w:top w:val="single" w:sz="4" w:space="0" w:color="auto"/>
              <w:left w:val="single" w:sz="4" w:space="0" w:color="auto"/>
              <w:bottom w:val="single" w:sz="4" w:space="0" w:color="auto"/>
              <w:right w:val="single" w:sz="4" w:space="0" w:color="auto"/>
            </w:tcBorders>
            <w:vAlign w:val="center"/>
            <w:hideMark/>
          </w:tcPr>
          <w:p w14:paraId="78D250D3" w14:textId="2EEF45B7" w:rsidR="002E71F4" w:rsidRPr="0094563C" w:rsidRDefault="002E71F4" w:rsidP="002E71F4">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701640</w:t>
            </w:r>
          </w:p>
        </w:tc>
        <w:tc>
          <w:tcPr>
            <w:tcW w:w="1024" w:type="pct"/>
            <w:tcBorders>
              <w:top w:val="single" w:sz="4" w:space="0" w:color="auto"/>
              <w:left w:val="single" w:sz="4" w:space="0" w:color="auto"/>
              <w:bottom w:val="single" w:sz="4" w:space="0" w:color="auto"/>
              <w:right w:val="single" w:sz="4" w:space="0" w:color="auto"/>
            </w:tcBorders>
            <w:vAlign w:val="center"/>
            <w:hideMark/>
          </w:tcPr>
          <w:p w14:paraId="3773B034" w14:textId="6E70F082" w:rsidR="002E71F4" w:rsidRPr="0094563C" w:rsidRDefault="002E71F4" w:rsidP="002E71F4">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El beceri testleri</w:t>
            </w:r>
          </w:p>
        </w:tc>
        <w:tc>
          <w:tcPr>
            <w:tcW w:w="2894" w:type="pct"/>
            <w:tcBorders>
              <w:top w:val="single" w:sz="4" w:space="0" w:color="auto"/>
              <w:left w:val="single" w:sz="4" w:space="0" w:color="auto"/>
              <w:bottom w:val="single" w:sz="4" w:space="0" w:color="auto"/>
              <w:right w:val="single" w:sz="4" w:space="0" w:color="auto"/>
            </w:tcBorders>
            <w:vAlign w:val="center"/>
            <w:hideMark/>
          </w:tcPr>
          <w:p w14:paraId="6C3B96FA" w14:textId="704D699A" w:rsidR="002E71F4" w:rsidRPr="0094563C" w:rsidRDefault="002E71F4" w:rsidP="002E71F4">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Nöroloji, 65 yaş üstü hastalarda geriatri uzman hekimlerince de uygulandığında faturalandırılır.</w:t>
            </w:r>
          </w:p>
        </w:tc>
        <w:tc>
          <w:tcPr>
            <w:tcW w:w="545" w:type="pct"/>
            <w:tcBorders>
              <w:top w:val="single" w:sz="4" w:space="0" w:color="auto"/>
              <w:left w:val="single" w:sz="4" w:space="0" w:color="auto"/>
              <w:bottom w:val="single" w:sz="4" w:space="0" w:color="auto"/>
              <w:right w:val="single" w:sz="4" w:space="0" w:color="auto"/>
            </w:tcBorders>
            <w:vAlign w:val="center"/>
            <w:hideMark/>
          </w:tcPr>
          <w:p w14:paraId="451BD7BA" w14:textId="7A1C5373" w:rsidR="002E71F4" w:rsidRPr="0094563C" w:rsidRDefault="002E71F4" w:rsidP="002E71F4">
            <w:pPr>
              <w:spacing w:after="0" w:line="240" w:lineRule="auto"/>
              <w:jc w:val="right"/>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w:t>
            </w:r>
            <w:r w:rsidRPr="00175EBF">
              <w:rPr>
                <w:rFonts w:ascii="Times New Roman" w:hAnsi="Times New Roman" w:cs="Times New Roman"/>
                <w:sz w:val="18"/>
                <w:szCs w:val="18"/>
              </w:rPr>
              <w:t>139,63</w:t>
            </w:r>
          </w:p>
        </w:tc>
      </w:tr>
    </w:tbl>
    <w:p w14:paraId="3C9BA156" w14:textId="77777777" w:rsidR="002E71F4" w:rsidRDefault="002E71F4" w:rsidP="002E71F4">
      <w:pPr>
        <w:tabs>
          <w:tab w:val="left" w:pos="709"/>
        </w:tabs>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p>
    <w:p w14:paraId="329529C0" w14:textId="25A84936" w:rsidR="00C52B93" w:rsidRDefault="00C52B93" w:rsidP="002E71F4">
      <w:pPr>
        <w:spacing w:after="0" w:line="240" w:lineRule="auto"/>
        <w:rPr>
          <w:rFonts w:ascii="Times New Roman" w:hAnsi="Times New Roman" w:cs="Times New Roman"/>
          <w:bCs/>
          <w:sz w:val="18"/>
          <w:szCs w:val="18"/>
        </w:rPr>
      </w:pPr>
      <w:r>
        <w:rPr>
          <w:rFonts w:ascii="Times New Roman" w:hAnsi="Times New Roman" w:cs="Times New Roman"/>
          <w:bCs/>
          <w:sz w:val="18"/>
          <w:szCs w:val="18"/>
        </w:rPr>
        <w:t>“</w:t>
      </w:r>
    </w:p>
    <w:tbl>
      <w:tblPr>
        <w:tblW w:w="5000" w:type="pct"/>
        <w:tblCellMar>
          <w:left w:w="70" w:type="dxa"/>
          <w:right w:w="70" w:type="dxa"/>
        </w:tblCellMar>
        <w:tblLook w:val="04A0" w:firstRow="1" w:lastRow="0" w:firstColumn="1" w:lastColumn="0" w:noHBand="0" w:noVBand="1"/>
      </w:tblPr>
      <w:tblGrid>
        <w:gridCol w:w="973"/>
        <w:gridCol w:w="1856"/>
        <w:gridCol w:w="5245"/>
        <w:gridCol w:w="988"/>
      </w:tblGrid>
      <w:tr w:rsidR="009B2707" w:rsidRPr="00223B18" w14:paraId="3484DDD3" w14:textId="77777777" w:rsidTr="005A3865">
        <w:trPr>
          <w:trHeight w:val="430"/>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760AA" w14:textId="77777777" w:rsidR="009B2707" w:rsidRPr="00223B18" w:rsidRDefault="009B2707" w:rsidP="00244241">
            <w:pPr>
              <w:spacing w:after="0" w:line="240" w:lineRule="auto"/>
              <w:jc w:val="center"/>
              <w:rPr>
                <w:rFonts w:ascii="Times New Roman" w:eastAsia="Times New Roman" w:hAnsi="Times New Roman" w:cs="Times New Roman"/>
                <w:sz w:val="18"/>
                <w:szCs w:val="18"/>
                <w:lang w:eastAsia="tr-TR"/>
              </w:rPr>
            </w:pPr>
            <w:r w:rsidRPr="00223B18">
              <w:rPr>
                <w:rFonts w:ascii="Times New Roman" w:eastAsia="Times New Roman" w:hAnsi="Times New Roman" w:cs="Times New Roman"/>
                <w:sz w:val="18"/>
                <w:szCs w:val="18"/>
                <w:lang w:eastAsia="tr-TR"/>
              </w:rPr>
              <w:t xml:space="preserve">701660  </w:t>
            </w:r>
          </w:p>
        </w:tc>
        <w:tc>
          <w:tcPr>
            <w:tcW w:w="1024" w:type="pct"/>
            <w:tcBorders>
              <w:top w:val="single" w:sz="4" w:space="0" w:color="auto"/>
              <w:left w:val="nil"/>
              <w:bottom w:val="single" w:sz="4" w:space="0" w:color="auto"/>
              <w:right w:val="single" w:sz="4" w:space="0" w:color="auto"/>
            </w:tcBorders>
            <w:shd w:val="clear" w:color="auto" w:fill="auto"/>
            <w:vAlign w:val="center"/>
            <w:hideMark/>
          </w:tcPr>
          <w:p w14:paraId="22544399" w14:textId="77777777" w:rsidR="009B2707" w:rsidRPr="00223B18" w:rsidRDefault="009B2707" w:rsidP="00EE4760">
            <w:pPr>
              <w:spacing w:after="0" w:line="240" w:lineRule="auto"/>
              <w:rPr>
                <w:rFonts w:ascii="Times New Roman" w:eastAsia="Times New Roman" w:hAnsi="Times New Roman" w:cs="Times New Roman"/>
                <w:sz w:val="18"/>
                <w:szCs w:val="18"/>
                <w:lang w:eastAsia="tr-TR"/>
              </w:rPr>
            </w:pPr>
            <w:r w:rsidRPr="00223B18">
              <w:rPr>
                <w:rFonts w:ascii="Times New Roman" w:eastAsia="Times New Roman" w:hAnsi="Times New Roman" w:cs="Times New Roman"/>
                <w:sz w:val="18"/>
                <w:szCs w:val="18"/>
                <w:lang w:eastAsia="tr-TR"/>
              </w:rPr>
              <w:t>Günlük yaşam aktiviteleri testi</w:t>
            </w:r>
          </w:p>
        </w:tc>
        <w:tc>
          <w:tcPr>
            <w:tcW w:w="2894" w:type="pct"/>
            <w:tcBorders>
              <w:top w:val="single" w:sz="4" w:space="0" w:color="auto"/>
              <w:left w:val="nil"/>
              <w:bottom w:val="single" w:sz="4" w:space="0" w:color="auto"/>
              <w:right w:val="single" w:sz="4" w:space="0" w:color="auto"/>
            </w:tcBorders>
            <w:shd w:val="clear" w:color="auto" w:fill="auto"/>
            <w:vAlign w:val="center"/>
            <w:hideMark/>
          </w:tcPr>
          <w:p w14:paraId="15B1FAAF" w14:textId="7D74C91A" w:rsidR="009B2707" w:rsidRPr="00223B18" w:rsidRDefault="009B2707" w:rsidP="00244241">
            <w:pPr>
              <w:spacing w:after="0" w:line="240" w:lineRule="auto"/>
              <w:rPr>
                <w:rFonts w:ascii="Times New Roman" w:eastAsia="Times New Roman" w:hAnsi="Times New Roman" w:cs="Times New Roman"/>
                <w:sz w:val="18"/>
                <w:szCs w:val="18"/>
                <w:lang w:eastAsia="tr-TR"/>
              </w:rPr>
            </w:pPr>
            <w:r w:rsidRPr="00223B18">
              <w:rPr>
                <w:rFonts w:ascii="Times New Roman" w:eastAsia="Times New Roman" w:hAnsi="Times New Roman" w:cs="Times New Roman"/>
                <w:sz w:val="18"/>
                <w:szCs w:val="18"/>
                <w:lang w:eastAsia="tr-TR"/>
              </w:rPr>
              <w:t xml:space="preserve">Nöroloji, tıbbi ekoloji ve </w:t>
            </w:r>
            <w:proofErr w:type="spellStart"/>
            <w:r w:rsidRPr="00223B18">
              <w:rPr>
                <w:rFonts w:ascii="Times New Roman" w:eastAsia="Times New Roman" w:hAnsi="Times New Roman" w:cs="Times New Roman"/>
                <w:sz w:val="18"/>
                <w:szCs w:val="18"/>
                <w:lang w:eastAsia="tr-TR"/>
              </w:rPr>
              <w:t>hidroklimatoloji</w:t>
            </w:r>
            <w:proofErr w:type="spellEnd"/>
            <w:r w:rsidR="00632A83">
              <w:rPr>
                <w:rFonts w:ascii="Times New Roman" w:eastAsia="Times New Roman" w:hAnsi="Times New Roman" w:cs="Times New Roman"/>
                <w:sz w:val="18"/>
                <w:szCs w:val="18"/>
                <w:lang w:eastAsia="tr-TR"/>
              </w:rPr>
              <w:t xml:space="preserve"> ile</w:t>
            </w:r>
            <w:r w:rsidRPr="00223B18">
              <w:rPr>
                <w:rFonts w:ascii="Times New Roman" w:eastAsia="Times New Roman" w:hAnsi="Times New Roman" w:cs="Times New Roman"/>
                <w:sz w:val="18"/>
                <w:szCs w:val="18"/>
                <w:lang w:eastAsia="tr-TR"/>
              </w:rPr>
              <w:t xml:space="preserve"> 65 yaş üstü hastalarda geriatri uzman hekimlerince de uygulandığında faturalandırılır.</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67EAC498" w14:textId="77777777" w:rsidR="009B2707" w:rsidRPr="00223B18" w:rsidRDefault="009B2707" w:rsidP="00244241">
            <w:pPr>
              <w:spacing w:after="0" w:line="240" w:lineRule="auto"/>
              <w:jc w:val="right"/>
              <w:rPr>
                <w:rFonts w:ascii="Times New Roman" w:eastAsia="Times New Roman" w:hAnsi="Times New Roman" w:cs="Times New Roman"/>
                <w:sz w:val="18"/>
                <w:szCs w:val="18"/>
                <w:lang w:eastAsia="tr-TR"/>
              </w:rPr>
            </w:pPr>
            <w:r w:rsidRPr="00223B18">
              <w:rPr>
                <w:rFonts w:ascii="Times New Roman" w:eastAsia="Times New Roman" w:hAnsi="Times New Roman" w:cs="Times New Roman"/>
                <w:sz w:val="18"/>
                <w:szCs w:val="18"/>
                <w:lang w:eastAsia="tr-TR"/>
              </w:rPr>
              <w:t>155,17</w:t>
            </w:r>
          </w:p>
        </w:tc>
      </w:tr>
      <w:tr w:rsidR="009B2707" w:rsidRPr="00223B18" w14:paraId="3EBACBF2" w14:textId="77777777" w:rsidTr="00323C93">
        <w:trPr>
          <w:trHeight w:val="839"/>
        </w:trPr>
        <w:tc>
          <w:tcPr>
            <w:tcW w:w="537" w:type="pct"/>
            <w:tcBorders>
              <w:top w:val="nil"/>
              <w:left w:val="single" w:sz="4" w:space="0" w:color="auto"/>
              <w:bottom w:val="single" w:sz="4" w:space="0" w:color="auto"/>
              <w:right w:val="single" w:sz="4" w:space="0" w:color="auto"/>
            </w:tcBorders>
            <w:shd w:val="clear" w:color="auto" w:fill="auto"/>
            <w:vAlign w:val="center"/>
            <w:hideMark/>
          </w:tcPr>
          <w:p w14:paraId="683EC2FD" w14:textId="77777777" w:rsidR="009B2707" w:rsidRPr="00223B18" w:rsidRDefault="009B2707" w:rsidP="00244241">
            <w:pPr>
              <w:spacing w:after="0" w:line="240" w:lineRule="auto"/>
              <w:jc w:val="center"/>
              <w:rPr>
                <w:rFonts w:ascii="Times New Roman" w:eastAsia="Times New Roman" w:hAnsi="Times New Roman" w:cs="Times New Roman"/>
                <w:sz w:val="18"/>
                <w:szCs w:val="18"/>
                <w:lang w:eastAsia="tr-TR"/>
              </w:rPr>
            </w:pPr>
            <w:r w:rsidRPr="00223B18">
              <w:rPr>
                <w:rFonts w:ascii="Times New Roman" w:eastAsia="Times New Roman" w:hAnsi="Times New Roman" w:cs="Times New Roman"/>
                <w:sz w:val="18"/>
                <w:szCs w:val="18"/>
                <w:lang w:eastAsia="tr-TR"/>
              </w:rPr>
              <w:t xml:space="preserve">701670   </w:t>
            </w:r>
            <w:r w:rsidRPr="00223B18">
              <w:rPr>
                <w:rFonts w:ascii="Times New Roman" w:eastAsia="Times New Roman" w:hAnsi="Times New Roman" w:cs="Times New Roman"/>
                <w:b/>
                <w:bCs/>
                <w:sz w:val="18"/>
                <w:szCs w:val="18"/>
                <w:lang w:eastAsia="tr-TR"/>
              </w:rPr>
              <w:t xml:space="preserve"> </w:t>
            </w:r>
          </w:p>
        </w:tc>
        <w:tc>
          <w:tcPr>
            <w:tcW w:w="1024" w:type="pct"/>
            <w:tcBorders>
              <w:top w:val="nil"/>
              <w:left w:val="nil"/>
              <w:bottom w:val="single" w:sz="4" w:space="0" w:color="auto"/>
              <w:right w:val="single" w:sz="4" w:space="0" w:color="auto"/>
            </w:tcBorders>
            <w:shd w:val="clear" w:color="auto" w:fill="auto"/>
            <w:vAlign w:val="center"/>
            <w:hideMark/>
          </w:tcPr>
          <w:p w14:paraId="4ACB4DDC" w14:textId="77777777" w:rsidR="009B2707" w:rsidRPr="00223B18" w:rsidRDefault="009B2707" w:rsidP="00EE4760">
            <w:pPr>
              <w:spacing w:after="0" w:line="240" w:lineRule="auto"/>
              <w:rPr>
                <w:rFonts w:ascii="Times New Roman" w:eastAsia="Times New Roman" w:hAnsi="Times New Roman" w:cs="Times New Roman"/>
                <w:sz w:val="18"/>
                <w:szCs w:val="18"/>
                <w:lang w:eastAsia="tr-TR"/>
              </w:rPr>
            </w:pPr>
            <w:r w:rsidRPr="00223B18">
              <w:rPr>
                <w:rFonts w:ascii="Times New Roman" w:eastAsia="Times New Roman" w:hAnsi="Times New Roman" w:cs="Times New Roman"/>
                <w:sz w:val="18"/>
                <w:szCs w:val="18"/>
                <w:lang w:eastAsia="tr-TR"/>
              </w:rPr>
              <w:t xml:space="preserve">Kas gücünün dinamometre ile ölçümü (tek </w:t>
            </w:r>
            <w:proofErr w:type="spellStart"/>
            <w:r w:rsidRPr="00223B18">
              <w:rPr>
                <w:rFonts w:ascii="Times New Roman" w:eastAsia="Times New Roman" w:hAnsi="Times New Roman" w:cs="Times New Roman"/>
                <w:sz w:val="18"/>
                <w:szCs w:val="18"/>
                <w:lang w:eastAsia="tr-TR"/>
              </w:rPr>
              <w:t>ekstremite</w:t>
            </w:r>
            <w:proofErr w:type="spellEnd"/>
            <w:r w:rsidRPr="00223B18">
              <w:rPr>
                <w:rFonts w:ascii="Times New Roman" w:eastAsia="Times New Roman" w:hAnsi="Times New Roman" w:cs="Times New Roman"/>
                <w:sz w:val="18"/>
                <w:szCs w:val="18"/>
                <w:lang w:eastAsia="tr-TR"/>
              </w:rPr>
              <w:t>)</w:t>
            </w:r>
          </w:p>
        </w:tc>
        <w:tc>
          <w:tcPr>
            <w:tcW w:w="2894" w:type="pct"/>
            <w:tcBorders>
              <w:top w:val="nil"/>
              <w:left w:val="nil"/>
              <w:bottom w:val="single" w:sz="4" w:space="0" w:color="auto"/>
              <w:right w:val="single" w:sz="4" w:space="0" w:color="auto"/>
            </w:tcBorders>
            <w:shd w:val="clear" w:color="auto" w:fill="auto"/>
            <w:vAlign w:val="center"/>
            <w:hideMark/>
          </w:tcPr>
          <w:p w14:paraId="7476C49D" w14:textId="4713C2CC" w:rsidR="009B2707" w:rsidRPr="00223B18" w:rsidRDefault="009B2707" w:rsidP="00244241">
            <w:pPr>
              <w:spacing w:after="0" w:line="240" w:lineRule="auto"/>
              <w:rPr>
                <w:rFonts w:ascii="Times New Roman" w:eastAsia="Times New Roman" w:hAnsi="Times New Roman" w:cs="Times New Roman"/>
                <w:sz w:val="18"/>
                <w:szCs w:val="18"/>
                <w:lang w:eastAsia="tr-TR"/>
              </w:rPr>
            </w:pPr>
            <w:r w:rsidRPr="00223B18">
              <w:rPr>
                <w:rFonts w:ascii="Times New Roman" w:eastAsia="Times New Roman" w:hAnsi="Times New Roman" w:cs="Times New Roman"/>
                <w:sz w:val="18"/>
                <w:szCs w:val="18"/>
                <w:lang w:eastAsia="tr-TR"/>
              </w:rPr>
              <w:t xml:space="preserve">Ortopedi ve travmatoloji, spor hekimliği, tıbbi ekoloji ve </w:t>
            </w:r>
            <w:proofErr w:type="spellStart"/>
            <w:r w:rsidRPr="00223B18">
              <w:rPr>
                <w:rFonts w:ascii="Times New Roman" w:eastAsia="Times New Roman" w:hAnsi="Times New Roman" w:cs="Times New Roman"/>
                <w:sz w:val="18"/>
                <w:szCs w:val="18"/>
                <w:lang w:eastAsia="tr-TR"/>
              </w:rPr>
              <w:t>hidroklimatoloji</w:t>
            </w:r>
            <w:proofErr w:type="spellEnd"/>
            <w:r w:rsidR="00B70E9B">
              <w:rPr>
                <w:rFonts w:ascii="Times New Roman" w:eastAsia="Times New Roman" w:hAnsi="Times New Roman" w:cs="Times New Roman"/>
                <w:sz w:val="18"/>
                <w:szCs w:val="18"/>
                <w:lang w:eastAsia="tr-TR"/>
              </w:rPr>
              <w:t xml:space="preserve"> ile</w:t>
            </w:r>
            <w:r w:rsidRPr="00223B18">
              <w:rPr>
                <w:rFonts w:ascii="Times New Roman" w:eastAsia="Times New Roman" w:hAnsi="Times New Roman" w:cs="Times New Roman"/>
                <w:sz w:val="18"/>
                <w:szCs w:val="18"/>
                <w:lang w:eastAsia="tr-TR"/>
              </w:rPr>
              <w:t xml:space="preserve"> 65 yaş üstü hastalarda geriatri uzman hekimlerince de uygulandığında faturalandırılır.</w:t>
            </w:r>
          </w:p>
        </w:tc>
        <w:tc>
          <w:tcPr>
            <w:tcW w:w="545" w:type="pct"/>
            <w:tcBorders>
              <w:top w:val="nil"/>
              <w:left w:val="nil"/>
              <w:bottom w:val="single" w:sz="4" w:space="0" w:color="auto"/>
              <w:right w:val="single" w:sz="4" w:space="0" w:color="auto"/>
            </w:tcBorders>
            <w:shd w:val="clear" w:color="auto" w:fill="auto"/>
            <w:vAlign w:val="center"/>
            <w:hideMark/>
          </w:tcPr>
          <w:p w14:paraId="0B61B71F" w14:textId="77777777" w:rsidR="009B2707" w:rsidRPr="00223B18" w:rsidRDefault="009B2707" w:rsidP="00244241">
            <w:pPr>
              <w:spacing w:after="0" w:line="240" w:lineRule="auto"/>
              <w:jc w:val="right"/>
              <w:rPr>
                <w:rFonts w:ascii="Times New Roman" w:eastAsia="Times New Roman" w:hAnsi="Times New Roman" w:cs="Times New Roman"/>
                <w:sz w:val="18"/>
                <w:szCs w:val="18"/>
                <w:lang w:eastAsia="tr-TR"/>
              </w:rPr>
            </w:pPr>
            <w:r w:rsidRPr="00223B18">
              <w:rPr>
                <w:rFonts w:ascii="Times New Roman" w:eastAsia="Times New Roman" w:hAnsi="Times New Roman" w:cs="Times New Roman"/>
                <w:sz w:val="18"/>
                <w:szCs w:val="18"/>
                <w:lang w:eastAsia="tr-TR"/>
              </w:rPr>
              <w:t>155,17</w:t>
            </w:r>
          </w:p>
        </w:tc>
      </w:tr>
    </w:tbl>
    <w:p w14:paraId="22107227" w14:textId="3C180EB5" w:rsidR="00C52B93" w:rsidRDefault="00C52B93" w:rsidP="002E71F4">
      <w:pPr>
        <w:spacing w:after="0" w:line="240" w:lineRule="auto"/>
        <w:rPr>
          <w:rFonts w:ascii="Times New Roman" w:hAnsi="Times New Roman" w:cs="Times New Roman"/>
          <w:bCs/>
          <w:sz w:val="18"/>
          <w:szCs w:val="18"/>
        </w:rPr>
      </w:pP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 xml:space="preserve">       </w:t>
      </w:r>
      <w:r w:rsidR="002E71F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7666AC27" w14:textId="77777777" w:rsidR="004E24EA" w:rsidRDefault="004E24EA" w:rsidP="004E24EA">
      <w:pPr>
        <w:tabs>
          <w:tab w:val="left" w:pos="709"/>
        </w:tabs>
        <w:spacing w:after="0" w:line="240" w:lineRule="auto"/>
        <w:ind w:right="60"/>
        <w:rPr>
          <w:rFonts w:ascii="Times New Roman" w:hAnsi="Times New Roman" w:cs="Times New Roman"/>
          <w:bCs/>
          <w:sz w:val="18"/>
          <w:szCs w:val="18"/>
        </w:rPr>
      </w:pPr>
      <w:r>
        <w:rPr>
          <w:rFonts w:ascii="Times New Roman" w:hAnsi="Times New Roman" w:cs="Times New Roman"/>
          <w:bCs/>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3"/>
        <w:gridCol w:w="1856"/>
        <w:gridCol w:w="5245"/>
        <w:gridCol w:w="988"/>
      </w:tblGrid>
      <w:tr w:rsidR="004E24EA" w:rsidRPr="0094563C" w14:paraId="3BF5BC37" w14:textId="77777777" w:rsidTr="00B02D06">
        <w:trPr>
          <w:trHeight w:val="639"/>
        </w:trPr>
        <w:tc>
          <w:tcPr>
            <w:tcW w:w="537" w:type="pct"/>
            <w:vAlign w:val="center"/>
            <w:hideMark/>
          </w:tcPr>
          <w:p w14:paraId="5BE73B58" w14:textId="5DA8C18F" w:rsidR="004E24EA" w:rsidRPr="0094563C" w:rsidRDefault="004E24EA" w:rsidP="004E24EA">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701700</w:t>
            </w:r>
          </w:p>
        </w:tc>
        <w:tc>
          <w:tcPr>
            <w:tcW w:w="1024" w:type="pct"/>
            <w:vAlign w:val="center"/>
            <w:hideMark/>
          </w:tcPr>
          <w:p w14:paraId="50DC7D74" w14:textId="2E13D4D0" w:rsidR="004E24EA" w:rsidRPr="0094563C" w:rsidRDefault="004E24EA" w:rsidP="004E24EA">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Postur analizi</w:t>
            </w:r>
          </w:p>
        </w:tc>
        <w:tc>
          <w:tcPr>
            <w:tcW w:w="2894" w:type="pct"/>
            <w:vAlign w:val="center"/>
            <w:hideMark/>
          </w:tcPr>
          <w:p w14:paraId="35C5A6DB" w14:textId="7D1EE66B" w:rsidR="004E24EA" w:rsidRPr="0094563C" w:rsidRDefault="004E24EA" w:rsidP="004E24EA">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 xml:space="preserve">Ortopedi ve travmatoloji, beyin cerrahi, </w:t>
            </w:r>
            <w:proofErr w:type="spellStart"/>
            <w:r w:rsidRPr="00175EBF">
              <w:rPr>
                <w:rFonts w:ascii="Times New Roman" w:eastAsia="Times New Roman" w:hAnsi="Times New Roman" w:cs="Times New Roman"/>
                <w:kern w:val="24"/>
                <w:sz w:val="18"/>
                <w:szCs w:val="18"/>
              </w:rPr>
              <w:t>romatoloji</w:t>
            </w:r>
            <w:proofErr w:type="spellEnd"/>
            <w:r w:rsidRPr="00175EBF">
              <w:rPr>
                <w:rFonts w:ascii="Times New Roman" w:eastAsia="Times New Roman" w:hAnsi="Times New Roman" w:cs="Times New Roman"/>
                <w:kern w:val="24"/>
                <w:sz w:val="18"/>
                <w:szCs w:val="18"/>
              </w:rPr>
              <w:t xml:space="preserve">, spor hekimliği, nöroloji, tıbbi ekoloji ve </w:t>
            </w:r>
            <w:proofErr w:type="spellStart"/>
            <w:r w:rsidRPr="00175EBF">
              <w:rPr>
                <w:rFonts w:ascii="Times New Roman" w:eastAsia="Times New Roman" w:hAnsi="Times New Roman" w:cs="Times New Roman"/>
                <w:kern w:val="24"/>
                <w:sz w:val="18"/>
                <w:szCs w:val="18"/>
              </w:rPr>
              <w:t>hidroklimatoloji</w:t>
            </w:r>
            <w:proofErr w:type="spellEnd"/>
            <w:r w:rsidRPr="00175EBF">
              <w:rPr>
                <w:rFonts w:ascii="Times New Roman" w:eastAsia="Times New Roman" w:hAnsi="Times New Roman" w:cs="Times New Roman"/>
                <w:kern w:val="24"/>
                <w:sz w:val="18"/>
                <w:szCs w:val="18"/>
              </w:rPr>
              <w:t>, 65 yaş üstü hastalarda geriatri uzman hekimlerince de uygulandığında faturalandırılır.</w:t>
            </w:r>
          </w:p>
        </w:tc>
        <w:tc>
          <w:tcPr>
            <w:tcW w:w="545" w:type="pct"/>
            <w:vAlign w:val="center"/>
            <w:hideMark/>
          </w:tcPr>
          <w:p w14:paraId="6A1C8FFE" w14:textId="77777777" w:rsidR="004E24EA" w:rsidRPr="00175EBF" w:rsidRDefault="004E24EA" w:rsidP="004E24E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175EBF">
              <w:rPr>
                <w:rFonts w:ascii="Times New Roman" w:hAnsi="Times New Roman" w:cs="Times New Roman"/>
                <w:sz w:val="18"/>
                <w:szCs w:val="18"/>
              </w:rPr>
              <w:t>139,63</w:t>
            </w:r>
          </w:p>
          <w:p w14:paraId="7A9EDF9E" w14:textId="257A9115" w:rsidR="004E24EA" w:rsidRPr="0094563C" w:rsidRDefault="004E24EA" w:rsidP="004E24EA">
            <w:pPr>
              <w:spacing w:after="0" w:line="240" w:lineRule="auto"/>
              <w:jc w:val="right"/>
              <w:rPr>
                <w:rFonts w:ascii="Times New Roman" w:eastAsia="Times New Roman" w:hAnsi="Times New Roman" w:cs="Times New Roman"/>
                <w:sz w:val="18"/>
                <w:szCs w:val="18"/>
                <w:lang w:eastAsia="tr-TR"/>
              </w:rPr>
            </w:pPr>
          </w:p>
        </w:tc>
      </w:tr>
    </w:tbl>
    <w:p w14:paraId="5D4261B8" w14:textId="12DB7A3B" w:rsidR="004E24EA" w:rsidRDefault="004E24EA" w:rsidP="002E71F4">
      <w:pPr>
        <w:tabs>
          <w:tab w:val="left" w:pos="709"/>
        </w:tabs>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sidR="002E71F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2DF0E83F" w14:textId="0BFC9BFE" w:rsidR="00C52B93" w:rsidRDefault="00C52B93" w:rsidP="004E24EA">
      <w:pPr>
        <w:spacing w:after="0" w:line="240" w:lineRule="auto"/>
        <w:ind w:right="60"/>
        <w:rPr>
          <w:rFonts w:ascii="Times New Roman" w:hAnsi="Times New Roman" w:cs="Times New Roman"/>
          <w:bCs/>
          <w:sz w:val="18"/>
          <w:szCs w:val="18"/>
        </w:rPr>
      </w:pPr>
      <w:bookmarkStart w:id="2" w:name="_Hlk210293725"/>
      <w:r>
        <w:rPr>
          <w:rFonts w:ascii="Times New Roman" w:hAnsi="Times New Roman" w:cs="Times New Roman"/>
          <w:bCs/>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3"/>
        <w:gridCol w:w="1856"/>
        <w:gridCol w:w="5245"/>
        <w:gridCol w:w="988"/>
      </w:tblGrid>
      <w:tr w:rsidR="0036585D" w:rsidRPr="0094563C" w14:paraId="4AF5296A" w14:textId="77777777" w:rsidTr="00F97EE5">
        <w:trPr>
          <w:trHeight w:val="639"/>
        </w:trPr>
        <w:tc>
          <w:tcPr>
            <w:tcW w:w="537" w:type="pct"/>
            <w:shd w:val="clear" w:color="auto" w:fill="auto"/>
            <w:vAlign w:val="center"/>
            <w:hideMark/>
          </w:tcPr>
          <w:p w14:paraId="23A265FD" w14:textId="77777777" w:rsidR="0036585D" w:rsidRPr="0094563C" w:rsidRDefault="0036585D" w:rsidP="00244241">
            <w:pPr>
              <w:spacing w:after="0" w:line="240" w:lineRule="auto"/>
              <w:jc w:val="center"/>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 xml:space="preserve">701720  </w:t>
            </w:r>
            <w:r w:rsidRPr="0094563C">
              <w:rPr>
                <w:rFonts w:ascii="Times New Roman" w:eastAsia="Times New Roman" w:hAnsi="Times New Roman" w:cs="Times New Roman"/>
                <w:b/>
                <w:bCs/>
                <w:sz w:val="18"/>
                <w:szCs w:val="18"/>
                <w:lang w:eastAsia="tr-TR"/>
              </w:rPr>
              <w:t xml:space="preserve"> </w:t>
            </w:r>
          </w:p>
        </w:tc>
        <w:tc>
          <w:tcPr>
            <w:tcW w:w="1024" w:type="pct"/>
            <w:shd w:val="clear" w:color="auto" w:fill="auto"/>
            <w:vAlign w:val="center"/>
            <w:hideMark/>
          </w:tcPr>
          <w:p w14:paraId="282F7114" w14:textId="77777777" w:rsidR="0036585D" w:rsidRPr="0094563C" w:rsidRDefault="0036585D" w:rsidP="00323C93">
            <w:pPr>
              <w:spacing w:after="0" w:line="240" w:lineRule="auto"/>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Yürüme analizi</w:t>
            </w:r>
          </w:p>
        </w:tc>
        <w:tc>
          <w:tcPr>
            <w:tcW w:w="2894" w:type="pct"/>
            <w:shd w:val="clear" w:color="auto" w:fill="auto"/>
            <w:vAlign w:val="center"/>
            <w:hideMark/>
          </w:tcPr>
          <w:p w14:paraId="3F11E1C2" w14:textId="2EC4F3A9" w:rsidR="0036585D" w:rsidRPr="0094563C" w:rsidRDefault="0036585D" w:rsidP="00244241">
            <w:pPr>
              <w:spacing w:after="0" w:line="240" w:lineRule="auto"/>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 xml:space="preserve">Spor hekimliği, nöroloji, tıbbi ekoloji ve </w:t>
            </w:r>
            <w:proofErr w:type="spellStart"/>
            <w:r w:rsidRPr="0094563C">
              <w:rPr>
                <w:rFonts w:ascii="Times New Roman" w:eastAsia="Times New Roman" w:hAnsi="Times New Roman" w:cs="Times New Roman"/>
                <w:sz w:val="18"/>
                <w:szCs w:val="18"/>
                <w:lang w:eastAsia="tr-TR"/>
              </w:rPr>
              <w:t>hidroklimatoloji</w:t>
            </w:r>
            <w:proofErr w:type="spellEnd"/>
            <w:r w:rsidR="00B56287">
              <w:rPr>
                <w:rFonts w:ascii="Times New Roman" w:eastAsia="Times New Roman" w:hAnsi="Times New Roman" w:cs="Times New Roman"/>
                <w:sz w:val="18"/>
                <w:szCs w:val="18"/>
                <w:lang w:eastAsia="tr-TR"/>
              </w:rPr>
              <w:t xml:space="preserve"> ile</w:t>
            </w:r>
            <w:r w:rsidRPr="0094563C">
              <w:rPr>
                <w:rFonts w:ascii="Times New Roman" w:eastAsia="Times New Roman" w:hAnsi="Times New Roman" w:cs="Times New Roman"/>
                <w:sz w:val="18"/>
                <w:szCs w:val="18"/>
                <w:lang w:eastAsia="tr-TR"/>
              </w:rPr>
              <w:t xml:space="preserve"> 65 yaş üstü hastalarda geriatri uzman hekimlerince de uygulandığında faturalandırılır.</w:t>
            </w:r>
          </w:p>
        </w:tc>
        <w:tc>
          <w:tcPr>
            <w:tcW w:w="545" w:type="pct"/>
            <w:shd w:val="clear" w:color="auto" w:fill="auto"/>
            <w:vAlign w:val="center"/>
            <w:hideMark/>
          </w:tcPr>
          <w:p w14:paraId="2C0EB2FC" w14:textId="77777777" w:rsidR="0036585D" w:rsidRPr="0094563C" w:rsidRDefault="0036585D" w:rsidP="00244241">
            <w:pPr>
              <w:spacing w:after="0" w:line="240" w:lineRule="auto"/>
              <w:jc w:val="right"/>
              <w:rPr>
                <w:rFonts w:ascii="Times New Roman" w:eastAsia="Times New Roman" w:hAnsi="Times New Roman" w:cs="Times New Roman"/>
                <w:sz w:val="18"/>
                <w:szCs w:val="18"/>
                <w:lang w:eastAsia="tr-TR"/>
              </w:rPr>
            </w:pPr>
            <w:r w:rsidRPr="0094563C">
              <w:rPr>
                <w:rFonts w:ascii="Times New Roman" w:eastAsia="Times New Roman" w:hAnsi="Times New Roman" w:cs="Times New Roman"/>
                <w:sz w:val="18"/>
                <w:szCs w:val="18"/>
                <w:lang w:eastAsia="tr-TR"/>
              </w:rPr>
              <w:t>155,17</w:t>
            </w:r>
          </w:p>
        </w:tc>
      </w:tr>
    </w:tbl>
    <w:p w14:paraId="52A7C952" w14:textId="1963EF66" w:rsidR="0036585D" w:rsidRDefault="0036585D" w:rsidP="002E71F4">
      <w:pPr>
        <w:tabs>
          <w:tab w:val="left" w:pos="709"/>
        </w:tabs>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sidR="002E71F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bookmarkEnd w:id="2"/>
    <w:p w14:paraId="0F1BFFBA" w14:textId="77777777" w:rsidR="00221CA8" w:rsidRDefault="00221CA8" w:rsidP="00221CA8">
      <w:pPr>
        <w:tabs>
          <w:tab w:val="left" w:pos="709"/>
        </w:tabs>
        <w:spacing w:after="0" w:line="240" w:lineRule="auto"/>
        <w:ind w:right="60"/>
        <w:rPr>
          <w:rFonts w:ascii="Times New Roman" w:hAnsi="Times New Roman" w:cs="Times New Roman"/>
          <w:bCs/>
          <w:sz w:val="18"/>
          <w:szCs w:val="18"/>
        </w:rPr>
      </w:pPr>
      <w:r>
        <w:rPr>
          <w:rFonts w:ascii="Times New Roman" w:hAnsi="Times New Roman" w:cs="Times New Roman"/>
          <w:bCs/>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3"/>
        <w:gridCol w:w="1856"/>
        <w:gridCol w:w="5245"/>
        <w:gridCol w:w="988"/>
      </w:tblGrid>
      <w:tr w:rsidR="004E24EA" w:rsidRPr="0094563C" w14:paraId="4031AE87" w14:textId="77777777" w:rsidTr="004E24EA">
        <w:trPr>
          <w:trHeight w:val="639"/>
        </w:trPr>
        <w:tc>
          <w:tcPr>
            <w:tcW w:w="537" w:type="pct"/>
            <w:tcBorders>
              <w:top w:val="single" w:sz="4" w:space="0" w:color="auto"/>
              <w:left w:val="single" w:sz="4" w:space="0" w:color="auto"/>
              <w:bottom w:val="single" w:sz="4" w:space="0" w:color="auto"/>
              <w:right w:val="single" w:sz="4" w:space="0" w:color="auto"/>
            </w:tcBorders>
            <w:vAlign w:val="center"/>
            <w:hideMark/>
          </w:tcPr>
          <w:p w14:paraId="402E3A6E" w14:textId="09D265D6" w:rsidR="004E24EA" w:rsidRPr="0094563C" w:rsidRDefault="004E24EA" w:rsidP="004E24EA">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702160</w:t>
            </w:r>
          </w:p>
        </w:tc>
        <w:tc>
          <w:tcPr>
            <w:tcW w:w="1024" w:type="pct"/>
            <w:tcBorders>
              <w:top w:val="single" w:sz="4" w:space="0" w:color="auto"/>
              <w:left w:val="single" w:sz="4" w:space="0" w:color="auto"/>
              <w:bottom w:val="single" w:sz="4" w:space="0" w:color="auto"/>
              <w:right w:val="single" w:sz="4" w:space="0" w:color="auto"/>
            </w:tcBorders>
            <w:vAlign w:val="center"/>
            <w:hideMark/>
          </w:tcPr>
          <w:p w14:paraId="48846477" w14:textId="06840692" w:rsidR="004E24EA" w:rsidRPr="0094563C" w:rsidRDefault="004E24EA" w:rsidP="004E24EA">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Eklem enjeksiyonları</w:t>
            </w:r>
          </w:p>
        </w:tc>
        <w:tc>
          <w:tcPr>
            <w:tcW w:w="2894" w:type="pct"/>
            <w:tcBorders>
              <w:top w:val="single" w:sz="4" w:space="0" w:color="auto"/>
              <w:left w:val="single" w:sz="4" w:space="0" w:color="auto"/>
              <w:bottom w:val="single" w:sz="4" w:space="0" w:color="auto"/>
              <w:right w:val="single" w:sz="4" w:space="0" w:color="auto"/>
            </w:tcBorders>
            <w:vAlign w:val="center"/>
            <w:hideMark/>
          </w:tcPr>
          <w:p w14:paraId="1A0F0AF1" w14:textId="27B0DFC9" w:rsidR="004E24EA" w:rsidRPr="0094563C" w:rsidRDefault="004E24EA" w:rsidP="004E24EA">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 xml:space="preserve">Spor hekimliği, tıbbi ekoloji ve </w:t>
            </w:r>
            <w:proofErr w:type="spellStart"/>
            <w:r w:rsidRPr="00175EBF">
              <w:rPr>
                <w:rFonts w:ascii="Times New Roman" w:eastAsia="Times New Roman" w:hAnsi="Times New Roman" w:cs="Times New Roman"/>
                <w:kern w:val="24"/>
                <w:sz w:val="18"/>
                <w:szCs w:val="18"/>
              </w:rPr>
              <w:t>hidroklimatoloji</w:t>
            </w:r>
            <w:proofErr w:type="spellEnd"/>
            <w:r w:rsidRPr="00175EBF">
              <w:rPr>
                <w:rFonts w:ascii="Times New Roman" w:eastAsia="Times New Roman" w:hAnsi="Times New Roman" w:cs="Times New Roman"/>
                <w:kern w:val="24"/>
                <w:sz w:val="18"/>
                <w:szCs w:val="18"/>
              </w:rPr>
              <w:t>, 65 yaş üstü hastalarda geriatri uzman hekimlerince de uygulandığında faturalandırılır.</w:t>
            </w:r>
          </w:p>
        </w:tc>
        <w:tc>
          <w:tcPr>
            <w:tcW w:w="545" w:type="pct"/>
            <w:tcBorders>
              <w:top w:val="single" w:sz="4" w:space="0" w:color="auto"/>
              <w:left w:val="single" w:sz="4" w:space="0" w:color="auto"/>
              <w:bottom w:val="single" w:sz="4" w:space="0" w:color="auto"/>
              <w:right w:val="single" w:sz="4" w:space="0" w:color="auto"/>
            </w:tcBorders>
            <w:hideMark/>
          </w:tcPr>
          <w:p w14:paraId="4E236DA2" w14:textId="056323C8" w:rsidR="004E24EA" w:rsidRPr="0094563C" w:rsidRDefault="004E24EA" w:rsidP="004E24EA">
            <w:pPr>
              <w:spacing w:after="0" w:line="240" w:lineRule="auto"/>
              <w:jc w:val="right"/>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w:t>
            </w:r>
            <w:r w:rsidRPr="00175EBF">
              <w:rPr>
                <w:rFonts w:ascii="Times New Roman" w:hAnsi="Times New Roman" w:cs="Times New Roman"/>
                <w:sz w:val="18"/>
                <w:szCs w:val="18"/>
              </w:rPr>
              <w:t>92,67</w:t>
            </w:r>
          </w:p>
        </w:tc>
      </w:tr>
    </w:tbl>
    <w:p w14:paraId="4D01403E" w14:textId="6524AA34" w:rsidR="00221CA8" w:rsidRDefault="00221CA8" w:rsidP="002E71F4">
      <w:pPr>
        <w:tabs>
          <w:tab w:val="left" w:pos="709"/>
        </w:tabs>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sidR="002E71F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58E26777" w14:textId="1E966DBD" w:rsidR="004E24EA" w:rsidRDefault="004E24EA" w:rsidP="004E24EA">
      <w:pPr>
        <w:tabs>
          <w:tab w:val="left" w:pos="709"/>
        </w:tabs>
        <w:spacing w:after="0" w:line="240" w:lineRule="auto"/>
        <w:ind w:right="60"/>
        <w:rPr>
          <w:rFonts w:ascii="Times New Roman" w:hAnsi="Times New Roman" w:cs="Times New Roman"/>
          <w:bCs/>
          <w:sz w:val="18"/>
          <w:szCs w:val="18"/>
        </w:rPr>
      </w:pPr>
      <w:r>
        <w:rPr>
          <w:rFonts w:ascii="Times New Roman" w:hAnsi="Times New Roman" w:cs="Times New Roman"/>
          <w:bCs/>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3"/>
        <w:gridCol w:w="1856"/>
        <w:gridCol w:w="5245"/>
        <w:gridCol w:w="988"/>
      </w:tblGrid>
      <w:tr w:rsidR="004E24EA" w:rsidRPr="0094563C" w14:paraId="4BAB6604" w14:textId="77777777" w:rsidTr="004E24EA">
        <w:trPr>
          <w:trHeight w:val="639"/>
        </w:trPr>
        <w:tc>
          <w:tcPr>
            <w:tcW w:w="537" w:type="pct"/>
            <w:tcBorders>
              <w:top w:val="single" w:sz="4" w:space="0" w:color="auto"/>
              <w:left w:val="single" w:sz="4" w:space="0" w:color="auto"/>
              <w:bottom w:val="single" w:sz="4" w:space="0" w:color="auto"/>
              <w:right w:val="single" w:sz="4" w:space="0" w:color="auto"/>
            </w:tcBorders>
            <w:vAlign w:val="center"/>
            <w:hideMark/>
          </w:tcPr>
          <w:p w14:paraId="00A83426" w14:textId="5C1FAC11" w:rsidR="004E24EA" w:rsidRPr="0094563C" w:rsidRDefault="004E24EA" w:rsidP="004E24EA">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702220</w:t>
            </w:r>
          </w:p>
        </w:tc>
        <w:tc>
          <w:tcPr>
            <w:tcW w:w="1024" w:type="pct"/>
            <w:tcBorders>
              <w:top w:val="single" w:sz="4" w:space="0" w:color="auto"/>
              <w:left w:val="single" w:sz="4" w:space="0" w:color="auto"/>
              <w:bottom w:val="single" w:sz="4" w:space="0" w:color="auto"/>
              <w:right w:val="single" w:sz="4" w:space="0" w:color="auto"/>
            </w:tcBorders>
            <w:vAlign w:val="center"/>
            <w:hideMark/>
          </w:tcPr>
          <w:p w14:paraId="4FE54934" w14:textId="446F9BF1" w:rsidR="004E24EA" w:rsidRPr="0094563C" w:rsidRDefault="004E24EA" w:rsidP="004E24EA">
            <w:pPr>
              <w:spacing w:after="0" w:line="240" w:lineRule="auto"/>
              <w:rPr>
                <w:rFonts w:ascii="Times New Roman" w:eastAsia="Times New Roman" w:hAnsi="Times New Roman" w:cs="Times New Roman"/>
                <w:sz w:val="18"/>
                <w:szCs w:val="18"/>
                <w:lang w:eastAsia="tr-TR"/>
              </w:rPr>
            </w:pPr>
            <w:proofErr w:type="spellStart"/>
            <w:r w:rsidRPr="00175EBF">
              <w:rPr>
                <w:rFonts w:ascii="Times New Roman" w:eastAsia="Times New Roman" w:hAnsi="Times New Roman" w:cs="Times New Roman"/>
                <w:kern w:val="24"/>
                <w:sz w:val="18"/>
                <w:szCs w:val="18"/>
              </w:rPr>
              <w:t>Geriatrik</w:t>
            </w:r>
            <w:proofErr w:type="spellEnd"/>
            <w:r w:rsidRPr="00175EBF">
              <w:rPr>
                <w:rFonts w:ascii="Times New Roman" w:eastAsia="Times New Roman" w:hAnsi="Times New Roman" w:cs="Times New Roman"/>
                <w:kern w:val="24"/>
                <w:sz w:val="18"/>
                <w:szCs w:val="18"/>
              </w:rPr>
              <w:t xml:space="preserve"> rehabilitasyon</w:t>
            </w:r>
          </w:p>
        </w:tc>
        <w:tc>
          <w:tcPr>
            <w:tcW w:w="2894" w:type="pct"/>
            <w:tcBorders>
              <w:top w:val="single" w:sz="4" w:space="0" w:color="auto"/>
              <w:left w:val="single" w:sz="4" w:space="0" w:color="auto"/>
              <w:bottom w:val="single" w:sz="4" w:space="0" w:color="auto"/>
              <w:right w:val="single" w:sz="4" w:space="0" w:color="auto"/>
            </w:tcBorders>
            <w:vAlign w:val="center"/>
            <w:hideMark/>
          </w:tcPr>
          <w:p w14:paraId="2A3640F6" w14:textId="08B30414" w:rsidR="004E24EA" w:rsidRPr="0094563C" w:rsidRDefault="004E24EA" w:rsidP="004E24EA">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65 yaş üstü hastalarda faturalandırılır. 65 yaş üstü hastalarda geriatri uzman hekimlerince de uygulandığında faturalandırılır. Bununla birlikte diğer rehabilitasyonlar faturalandırılmaz.</w:t>
            </w:r>
          </w:p>
        </w:tc>
        <w:tc>
          <w:tcPr>
            <w:tcW w:w="545" w:type="pct"/>
            <w:tcBorders>
              <w:top w:val="single" w:sz="4" w:space="0" w:color="auto"/>
              <w:left w:val="single" w:sz="4" w:space="0" w:color="auto"/>
              <w:bottom w:val="single" w:sz="4" w:space="0" w:color="auto"/>
              <w:right w:val="single" w:sz="4" w:space="0" w:color="auto"/>
            </w:tcBorders>
            <w:hideMark/>
          </w:tcPr>
          <w:p w14:paraId="7E66DFFA" w14:textId="3F74B111" w:rsidR="004E24EA" w:rsidRPr="0094563C" w:rsidRDefault="004E24EA" w:rsidP="004E24EA">
            <w:pPr>
              <w:spacing w:after="0" w:line="240" w:lineRule="auto"/>
              <w:jc w:val="right"/>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w:t>
            </w:r>
            <w:r w:rsidRPr="00175EBF">
              <w:rPr>
                <w:rFonts w:ascii="Times New Roman" w:hAnsi="Times New Roman" w:cs="Times New Roman"/>
                <w:sz w:val="18"/>
                <w:szCs w:val="18"/>
              </w:rPr>
              <w:t>139,63</w:t>
            </w:r>
          </w:p>
        </w:tc>
      </w:tr>
    </w:tbl>
    <w:p w14:paraId="09758C63" w14:textId="77777777" w:rsidR="004E24EA" w:rsidRDefault="004E24EA" w:rsidP="004E24EA">
      <w:pPr>
        <w:tabs>
          <w:tab w:val="left" w:pos="709"/>
        </w:tabs>
        <w:spacing w:after="0" w:line="240" w:lineRule="auto"/>
        <w:ind w:right="60"/>
        <w:rPr>
          <w:rFonts w:ascii="Times New Roman" w:hAnsi="Times New Roman" w:cs="Times New Roman"/>
          <w:bCs/>
          <w:sz w:val="18"/>
          <w:szCs w:val="18"/>
        </w:rPr>
      </w:pPr>
      <w:r>
        <w:rPr>
          <w:rFonts w:ascii="Times New Roman" w:hAnsi="Times New Roman" w:cs="Times New Roman"/>
          <w:bCs/>
          <w:sz w:val="18"/>
          <w:szCs w:val="18"/>
        </w:rPr>
        <w:t xml:space="preserve">                                                                                                                                                                                                      ”</w:t>
      </w:r>
    </w:p>
    <w:p w14:paraId="231B7145" w14:textId="169649B5" w:rsidR="0036585D" w:rsidRPr="00175EBF" w:rsidRDefault="00250DC6" w:rsidP="00175EBF">
      <w:pPr>
        <w:spacing w:after="0" w:line="240" w:lineRule="auto"/>
        <w:ind w:right="60"/>
        <w:rPr>
          <w:rFonts w:ascii="Times New Roman" w:hAnsi="Times New Roman" w:cs="Times New Roman"/>
          <w:bCs/>
          <w:sz w:val="18"/>
          <w:szCs w:val="18"/>
        </w:rPr>
      </w:pPr>
      <w:r w:rsidRPr="00175EBF">
        <w:rPr>
          <w:rFonts w:ascii="Times New Roman" w:hAnsi="Times New Roman" w:cs="Times New Roman"/>
          <w:bCs/>
          <w:sz w:val="18"/>
          <w:szCs w:val="18"/>
        </w:rPr>
        <w:t>“</w:t>
      </w:r>
    </w:p>
    <w:tbl>
      <w:tblPr>
        <w:tblW w:w="5000" w:type="pct"/>
        <w:tblCellMar>
          <w:left w:w="70" w:type="dxa"/>
          <w:right w:w="70" w:type="dxa"/>
        </w:tblCellMar>
        <w:tblLook w:val="04A0" w:firstRow="1" w:lastRow="0" w:firstColumn="1" w:lastColumn="0" w:noHBand="0" w:noVBand="1"/>
      </w:tblPr>
      <w:tblGrid>
        <w:gridCol w:w="988"/>
        <w:gridCol w:w="1841"/>
        <w:gridCol w:w="5245"/>
        <w:gridCol w:w="988"/>
      </w:tblGrid>
      <w:tr w:rsidR="0036585D" w:rsidRPr="001F1632" w14:paraId="0DDF2EA6" w14:textId="77777777" w:rsidTr="005A3865">
        <w:trPr>
          <w:trHeight w:val="364"/>
        </w:trPr>
        <w:tc>
          <w:tcPr>
            <w:tcW w:w="5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524A7" w14:textId="77777777" w:rsidR="0036585D" w:rsidRPr="001F1632" w:rsidRDefault="0036585D" w:rsidP="00244241">
            <w:pPr>
              <w:spacing w:after="0" w:line="240" w:lineRule="auto"/>
              <w:jc w:val="center"/>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702280</w:t>
            </w:r>
          </w:p>
        </w:tc>
        <w:tc>
          <w:tcPr>
            <w:tcW w:w="1016" w:type="pct"/>
            <w:tcBorders>
              <w:top w:val="single" w:sz="4" w:space="0" w:color="auto"/>
              <w:left w:val="nil"/>
              <w:bottom w:val="single" w:sz="4" w:space="0" w:color="auto"/>
              <w:right w:val="single" w:sz="4" w:space="0" w:color="auto"/>
            </w:tcBorders>
            <w:shd w:val="clear" w:color="auto" w:fill="auto"/>
            <w:vAlign w:val="center"/>
            <w:hideMark/>
          </w:tcPr>
          <w:p w14:paraId="01EC0A8A" w14:textId="7B551306" w:rsidR="0036585D" w:rsidRPr="001F1632" w:rsidRDefault="0036585D" w:rsidP="005A3865">
            <w:pPr>
              <w:spacing w:after="0" w:line="240" w:lineRule="auto"/>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İş</w:t>
            </w:r>
            <w:r w:rsidR="00EA5664">
              <w:rPr>
                <w:rFonts w:ascii="Times New Roman" w:eastAsia="Times New Roman" w:hAnsi="Times New Roman" w:cs="Times New Roman"/>
                <w:sz w:val="18"/>
                <w:szCs w:val="18"/>
                <w:lang w:eastAsia="tr-TR"/>
              </w:rPr>
              <w:t xml:space="preserve"> ve </w:t>
            </w:r>
            <w:r w:rsidRPr="001F1632">
              <w:rPr>
                <w:rFonts w:ascii="Times New Roman" w:eastAsia="Times New Roman" w:hAnsi="Times New Roman" w:cs="Times New Roman"/>
                <w:sz w:val="18"/>
                <w:szCs w:val="18"/>
                <w:lang w:eastAsia="tr-TR"/>
              </w:rPr>
              <w:t>uğraşı tedavisi</w:t>
            </w:r>
          </w:p>
        </w:tc>
        <w:tc>
          <w:tcPr>
            <w:tcW w:w="2894" w:type="pct"/>
            <w:tcBorders>
              <w:top w:val="single" w:sz="4" w:space="0" w:color="auto"/>
              <w:left w:val="nil"/>
              <w:bottom w:val="single" w:sz="4" w:space="0" w:color="auto"/>
              <w:right w:val="single" w:sz="4" w:space="0" w:color="auto"/>
            </w:tcBorders>
            <w:shd w:val="clear" w:color="auto" w:fill="auto"/>
            <w:vAlign w:val="center"/>
            <w:hideMark/>
          </w:tcPr>
          <w:p w14:paraId="575D0AF3" w14:textId="77777777" w:rsidR="0036585D" w:rsidRPr="001F1632" w:rsidRDefault="0036585D" w:rsidP="00244241">
            <w:pPr>
              <w:spacing w:after="0" w:line="240" w:lineRule="auto"/>
              <w:ind w:firstLineChars="100" w:firstLine="180"/>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2779FCAD" w14:textId="77777777" w:rsidR="0036585D" w:rsidRPr="001F1632" w:rsidRDefault="0036585D" w:rsidP="00244241">
            <w:pPr>
              <w:spacing w:after="0" w:line="240" w:lineRule="auto"/>
              <w:jc w:val="right"/>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139,63</w:t>
            </w:r>
          </w:p>
        </w:tc>
      </w:tr>
      <w:tr w:rsidR="0036585D" w:rsidRPr="001F1632" w14:paraId="11510BF3" w14:textId="77777777" w:rsidTr="005A3865">
        <w:trPr>
          <w:trHeight w:val="240"/>
        </w:trPr>
        <w:tc>
          <w:tcPr>
            <w:tcW w:w="545" w:type="pct"/>
            <w:tcBorders>
              <w:top w:val="nil"/>
              <w:left w:val="single" w:sz="4" w:space="0" w:color="auto"/>
              <w:bottom w:val="single" w:sz="4" w:space="0" w:color="auto"/>
              <w:right w:val="single" w:sz="4" w:space="0" w:color="auto"/>
            </w:tcBorders>
            <w:shd w:val="clear" w:color="auto" w:fill="auto"/>
            <w:vAlign w:val="center"/>
            <w:hideMark/>
          </w:tcPr>
          <w:p w14:paraId="460D59D1" w14:textId="77777777" w:rsidR="0036585D" w:rsidRPr="001F1632" w:rsidRDefault="0036585D" w:rsidP="00244241">
            <w:pPr>
              <w:spacing w:after="0" w:line="240" w:lineRule="auto"/>
              <w:jc w:val="center"/>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702290</w:t>
            </w:r>
          </w:p>
        </w:tc>
        <w:tc>
          <w:tcPr>
            <w:tcW w:w="1016" w:type="pct"/>
            <w:tcBorders>
              <w:top w:val="nil"/>
              <w:left w:val="nil"/>
              <w:bottom w:val="single" w:sz="4" w:space="0" w:color="auto"/>
              <w:right w:val="single" w:sz="4" w:space="0" w:color="auto"/>
            </w:tcBorders>
            <w:shd w:val="clear" w:color="auto" w:fill="auto"/>
            <w:vAlign w:val="center"/>
            <w:hideMark/>
          </w:tcPr>
          <w:p w14:paraId="093B73A8" w14:textId="77777777" w:rsidR="0036585D" w:rsidRPr="001F1632" w:rsidRDefault="0036585D" w:rsidP="005A3865">
            <w:pPr>
              <w:spacing w:after="0" w:line="240" w:lineRule="auto"/>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Kardiyak rehabilitasyon</w:t>
            </w:r>
          </w:p>
        </w:tc>
        <w:tc>
          <w:tcPr>
            <w:tcW w:w="2894" w:type="pct"/>
            <w:tcBorders>
              <w:top w:val="nil"/>
              <w:left w:val="nil"/>
              <w:bottom w:val="single" w:sz="4" w:space="0" w:color="auto"/>
              <w:right w:val="single" w:sz="4" w:space="0" w:color="auto"/>
            </w:tcBorders>
            <w:shd w:val="clear" w:color="auto" w:fill="auto"/>
            <w:vAlign w:val="center"/>
            <w:hideMark/>
          </w:tcPr>
          <w:p w14:paraId="48D0A782" w14:textId="746ED6BE" w:rsidR="0036585D" w:rsidRPr="001F1632" w:rsidRDefault="0036585D" w:rsidP="00244241">
            <w:pPr>
              <w:spacing w:after="0" w:line="240" w:lineRule="auto"/>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Bununla birlikte diğer rehabilitasyon</w:t>
            </w:r>
            <w:r w:rsidR="00C859D6">
              <w:rPr>
                <w:rFonts w:ascii="Times New Roman" w:eastAsia="Times New Roman" w:hAnsi="Times New Roman" w:cs="Times New Roman"/>
                <w:sz w:val="18"/>
                <w:szCs w:val="18"/>
                <w:lang w:eastAsia="tr-TR"/>
              </w:rPr>
              <w:t xml:space="preserve"> hizmetleri</w:t>
            </w:r>
            <w:r w:rsidRPr="001F1632">
              <w:rPr>
                <w:rFonts w:ascii="Times New Roman" w:eastAsia="Times New Roman" w:hAnsi="Times New Roman" w:cs="Times New Roman"/>
                <w:sz w:val="18"/>
                <w:szCs w:val="18"/>
                <w:lang w:eastAsia="tr-TR"/>
              </w:rPr>
              <w:t xml:space="preserve"> faturalandırılmaz.</w:t>
            </w:r>
          </w:p>
        </w:tc>
        <w:tc>
          <w:tcPr>
            <w:tcW w:w="545" w:type="pct"/>
            <w:tcBorders>
              <w:top w:val="nil"/>
              <w:left w:val="nil"/>
              <w:bottom w:val="single" w:sz="4" w:space="0" w:color="auto"/>
              <w:right w:val="single" w:sz="4" w:space="0" w:color="auto"/>
            </w:tcBorders>
            <w:shd w:val="clear" w:color="auto" w:fill="auto"/>
            <w:vAlign w:val="center"/>
            <w:hideMark/>
          </w:tcPr>
          <w:p w14:paraId="07B6F7E7" w14:textId="77777777" w:rsidR="0036585D" w:rsidRPr="001F1632" w:rsidRDefault="0036585D" w:rsidP="00244241">
            <w:pPr>
              <w:spacing w:after="0" w:line="240" w:lineRule="auto"/>
              <w:jc w:val="right"/>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139,63</w:t>
            </w:r>
          </w:p>
        </w:tc>
      </w:tr>
      <w:tr w:rsidR="0036585D" w:rsidRPr="001F1632" w14:paraId="380572F6" w14:textId="77777777" w:rsidTr="005A3865">
        <w:trPr>
          <w:trHeight w:val="240"/>
        </w:trPr>
        <w:tc>
          <w:tcPr>
            <w:tcW w:w="545" w:type="pct"/>
            <w:tcBorders>
              <w:top w:val="nil"/>
              <w:left w:val="single" w:sz="4" w:space="0" w:color="auto"/>
              <w:bottom w:val="single" w:sz="4" w:space="0" w:color="auto"/>
              <w:right w:val="single" w:sz="4" w:space="0" w:color="auto"/>
            </w:tcBorders>
            <w:shd w:val="clear" w:color="auto" w:fill="auto"/>
            <w:vAlign w:val="center"/>
            <w:hideMark/>
          </w:tcPr>
          <w:p w14:paraId="6D441123" w14:textId="77777777" w:rsidR="0036585D" w:rsidRPr="001F1632" w:rsidRDefault="0036585D" w:rsidP="00244241">
            <w:pPr>
              <w:spacing w:after="0" w:line="240" w:lineRule="auto"/>
              <w:jc w:val="center"/>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702300</w:t>
            </w:r>
          </w:p>
        </w:tc>
        <w:tc>
          <w:tcPr>
            <w:tcW w:w="1016" w:type="pct"/>
            <w:tcBorders>
              <w:top w:val="nil"/>
              <w:left w:val="nil"/>
              <w:bottom w:val="single" w:sz="4" w:space="0" w:color="auto"/>
              <w:right w:val="single" w:sz="4" w:space="0" w:color="auto"/>
            </w:tcBorders>
            <w:shd w:val="clear" w:color="auto" w:fill="auto"/>
            <w:vAlign w:val="center"/>
            <w:hideMark/>
          </w:tcPr>
          <w:p w14:paraId="67525DD4" w14:textId="25C11DD2" w:rsidR="0036585D" w:rsidRPr="001F1632" w:rsidRDefault="0036585D" w:rsidP="005A3865">
            <w:pPr>
              <w:spacing w:after="0" w:line="240" w:lineRule="auto"/>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Kognitif (Bilişsel) rehabilitasyon</w:t>
            </w:r>
          </w:p>
        </w:tc>
        <w:tc>
          <w:tcPr>
            <w:tcW w:w="2894" w:type="pct"/>
            <w:tcBorders>
              <w:top w:val="nil"/>
              <w:left w:val="nil"/>
              <w:bottom w:val="single" w:sz="4" w:space="0" w:color="auto"/>
              <w:right w:val="single" w:sz="4" w:space="0" w:color="auto"/>
            </w:tcBorders>
            <w:shd w:val="clear" w:color="auto" w:fill="auto"/>
            <w:vAlign w:val="center"/>
            <w:hideMark/>
          </w:tcPr>
          <w:p w14:paraId="5DE6806E" w14:textId="6C2F0664" w:rsidR="0036585D" w:rsidRPr="001F1632" w:rsidRDefault="0036585D" w:rsidP="0036585D">
            <w:pPr>
              <w:spacing w:after="0" w:line="240" w:lineRule="auto"/>
              <w:rPr>
                <w:rFonts w:ascii="Times New Roman" w:eastAsia="Times New Roman" w:hAnsi="Times New Roman" w:cs="Times New Roman"/>
                <w:sz w:val="18"/>
                <w:szCs w:val="18"/>
                <w:lang w:eastAsia="tr-TR"/>
              </w:rPr>
            </w:pPr>
            <w:r w:rsidRPr="00307A20">
              <w:rPr>
                <w:rFonts w:ascii="Times New Roman" w:eastAsia="Times New Roman" w:hAnsi="Times New Roman" w:cs="Times New Roman"/>
                <w:kern w:val="24"/>
                <w:sz w:val="18"/>
                <w:szCs w:val="18"/>
              </w:rPr>
              <w:t>65 yaş üstü hastalarda geriatri uzman hekimlerince de uygulandığında faturalandırılır. </w:t>
            </w:r>
            <w:r w:rsidRPr="001F1632">
              <w:rPr>
                <w:rFonts w:ascii="Times New Roman" w:eastAsia="Times New Roman" w:hAnsi="Times New Roman" w:cs="Times New Roman"/>
                <w:sz w:val="18"/>
                <w:szCs w:val="18"/>
                <w:lang w:eastAsia="tr-TR"/>
              </w:rPr>
              <w:t> </w:t>
            </w:r>
          </w:p>
        </w:tc>
        <w:tc>
          <w:tcPr>
            <w:tcW w:w="545" w:type="pct"/>
            <w:tcBorders>
              <w:top w:val="nil"/>
              <w:left w:val="nil"/>
              <w:bottom w:val="single" w:sz="4" w:space="0" w:color="auto"/>
              <w:right w:val="single" w:sz="4" w:space="0" w:color="auto"/>
            </w:tcBorders>
            <w:shd w:val="clear" w:color="auto" w:fill="auto"/>
            <w:vAlign w:val="center"/>
            <w:hideMark/>
          </w:tcPr>
          <w:p w14:paraId="6ED9E3CF" w14:textId="77777777" w:rsidR="0036585D" w:rsidRPr="001F1632" w:rsidRDefault="0036585D" w:rsidP="00244241">
            <w:pPr>
              <w:spacing w:after="0" w:line="240" w:lineRule="auto"/>
              <w:jc w:val="right"/>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139,63</w:t>
            </w:r>
          </w:p>
        </w:tc>
      </w:tr>
    </w:tbl>
    <w:p w14:paraId="27CBD024" w14:textId="7F33112D" w:rsidR="00250DC6" w:rsidRDefault="0036585D" w:rsidP="002E71F4">
      <w:pPr>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sidR="002E71F4">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00250DC6" w:rsidRPr="00175EBF">
        <w:rPr>
          <w:rFonts w:ascii="Times New Roman" w:hAnsi="Times New Roman" w:cs="Times New Roman"/>
          <w:bCs/>
          <w:sz w:val="18"/>
          <w:szCs w:val="18"/>
        </w:rPr>
        <w:t xml:space="preserve"> </w:t>
      </w:r>
    </w:p>
    <w:p w14:paraId="00ACE46F" w14:textId="5DC2D5F0" w:rsidR="0036585D" w:rsidRDefault="0036585D" w:rsidP="00175EBF">
      <w:pPr>
        <w:spacing w:after="0" w:line="240" w:lineRule="auto"/>
        <w:ind w:right="60"/>
        <w:rPr>
          <w:rFonts w:ascii="Times New Roman" w:hAnsi="Times New Roman" w:cs="Times New Roman"/>
          <w:bCs/>
          <w:sz w:val="18"/>
          <w:szCs w:val="18"/>
        </w:rPr>
      </w:pPr>
      <w:r>
        <w:rPr>
          <w:rFonts w:ascii="Times New Roman" w:hAnsi="Times New Roman" w:cs="Times New Roman"/>
          <w:bCs/>
          <w:sz w:val="18"/>
          <w:szCs w:val="18"/>
        </w:rPr>
        <w:t>“</w:t>
      </w:r>
    </w:p>
    <w:tbl>
      <w:tblPr>
        <w:tblW w:w="5000" w:type="pct"/>
        <w:tblCellMar>
          <w:left w:w="70" w:type="dxa"/>
          <w:right w:w="70" w:type="dxa"/>
        </w:tblCellMar>
        <w:tblLook w:val="04A0" w:firstRow="1" w:lastRow="0" w:firstColumn="1" w:lastColumn="0" w:noHBand="0" w:noVBand="1"/>
      </w:tblPr>
      <w:tblGrid>
        <w:gridCol w:w="973"/>
        <w:gridCol w:w="1856"/>
        <w:gridCol w:w="5245"/>
        <w:gridCol w:w="988"/>
      </w:tblGrid>
      <w:tr w:rsidR="0036585D" w:rsidRPr="001F1632" w14:paraId="7855D578" w14:textId="77777777" w:rsidTr="00323C93">
        <w:trPr>
          <w:trHeight w:val="240"/>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1208C" w14:textId="77777777" w:rsidR="0036585D" w:rsidRPr="001F1632" w:rsidRDefault="0036585D" w:rsidP="00244241">
            <w:pPr>
              <w:spacing w:after="0" w:line="240" w:lineRule="auto"/>
              <w:jc w:val="center"/>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702340</w:t>
            </w:r>
          </w:p>
        </w:tc>
        <w:tc>
          <w:tcPr>
            <w:tcW w:w="1024" w:type="pct"/>
            <w:tcBorders>
              <w:top w:val="single" w:sz="4" w:space="0" w:color="auto"/>
              <w:left w:val="nil"/>
              <w:bottom w:val="single" w:sz="4" w:space="0" w:color="auto"/>
              <w:right w:val="single" w:sz="4" w:space="0" w:color="auto"/>
            </w:tcBorders>
            <w:shd w:val="clear" w:color="auto" w:fill="auto"/>
            <w:vAlign w:val="center"/>
            <w:hideMark/>
          </w:tcPr>
          <w:p w14:paraId="013A5CA7" w14:textId="77777777" w:rsidR="0036585D" w:rsidRPr="001F1632" w:rsidRDefault="0036585D" w:rsidP="00323C93">
            <w:pPr>
              <w:spacing w:after="0" w:line="240" w:lineRule="auto"/>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Nörolojik rehabilitasyon</w:t>
            </w:r>
          </w:p>
        </w:tc>
        <w:tc>
          <w:tcPr>
            <w:tcW w:w="2894" w:type="pct"/>
            <w:tcBorders>
              <w:top w:val="single" w:sz="4" w:space="0" w:color="auto"/>
              <w:left w:val="nil"/>
              <w:bottom w:val="single" w:sz="4" w:space="0" w:color="auto"/>
              <w:right w:val="single" w:sz="4" w:space="0" w:color="auto"/>
            </w:tcBorders>
            <w:shd w:val="clear" w:color="auto" w:fill="auto"/>
            <w:vAlign w:val="center"/>
            <w:hideMark/>
          </w:tcPr>
          <w:p w14:paraId="37011237" w14:textId="4F658E9C" w:rsidR="0036585D" w:rsidRPr="001F1632" w:rsidRDefault="0036585D" w:rsidP="0036585D">
            <w:pPr>
              <w:spacing w:after="0" w:line="240" w:lineRule="auto"/>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Bununla birlikte diğer rehabilitasyon</w:t>
            </w:r>
            <w:r w:rsidR="006705DB">
              <w:rPr>
                <w:rFonts w:ascii="Times New Roman" w:eastAsia="Times New Roman" w:hAnsi="Times New Roman" w:cs="Times New Roman"/>
                <w:sz w:val="18"/>
                <w:szCs w:val="18"/>
                <w:lang w:eastAsia="tr-TR"/>
              </w:rPr>
              <w:t xml:space="preserve"> hizmetleri</w:t>
            </w:r>
            <w:r w:rsidRPr="001F1632">
              <w:rPr>
                <w:rFonts w:ascii="Times New Roman" w:eastAsia="Times New Roman" w:hAnsi="Times New Roman" w:cs="Times New Roman"/>
                <w:sz w:val="18"/>
                <w:szCs w:val="18"/>
                <w:lang w:eastAsia="tr-TR"/>
              </w:rPr>
              <w:t xml:space="preserve"> faturalandırılmaz.</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3F248D84" w14:textId="77777777" w:rsidR="0036585D" w:rsidRPr="001F1632" w:rsidRDefault="0036585D" w:rsidP="00244241">
            <w:pPr>
              <w:spacing w:after="0" w:line="240" w:lineRule="auto"/>
              <w:jc w:val="right"/>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139,63</w:t>
            </w:r>
          </w:p>
        </w:tc>
      </w:tr>
    </w:tbl>
    <w:p w14:paraId="73F87232" w14:textId="0065D5AC" w:rsidR="0036585D" w:rsidRDefault="0036585D" w:rsidP="002E71F4">
      <w:pPr>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sidR="002E71F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2D5A2B86" w14:textId="77777777" w:rsidR="00D62142" w:rsidRDefault="00D62142" w:rsidP="004E24EA">
      <w:pPr>
        <w:spacing w:after="0" w:line="240" w:lineRule="auto"/>
        <w:ind w:right="60"/>
        <w:rPr>
          <w:rFonts w:ascii="Times New Roman" w:hAnsi="Times New Roman" w:cs="Times New Roman"/>
          <w:bCs/>
          <w:sz w:val="18"/>
          <w:szCs w:val="18"/>
        </w:rPr>
      </w:pPr>
    </w:p>
    <w:p w14:paraId="64D1B876" w14:textId="77777777" w:rsidR="00C97667" w:rsidRDefault="00C97667" w:rsidP="004E24EA">
      <w:pPr>
        <w:spacing w:after="0" w:line="240" w:lineRule="auto"/>
        <w:ind w:right="60"/>
        <w:rPr>
          <w:rFonts w:ascii="Times New Roman" w:hAnsi="Times New Roman" w:cs="Times New Roman"/>
          <w:bCs/>
          <w:sz w:val="18"/>
          <w:szCs w:val="18"/>
        </w:rPr>
      </w:pPr>
    </w:p>
    <w:p w14:paraId="4801371A" w14:textId="77777777" w:rsidR="00C97667" w:rsidRDefault="00C97667" w:rsidP="004E24EA">
      <w:pPr>
        <w:spacing w:after="0" w:line="240" w:lineRule="auto"/>
        <w:ind w:right="60"/>
        <w:rPr>
          <w:rFonts w:ascii="Times New Roman" w:hAnsi="Times New Roman" w:cs="Times New Roman"/>
          <w:bCs/>
          <w:sz w:val="18"/>
          <w:szCs w:val="18"/>
        </w:rPr>
      </w:pPr>
    </w:p>
    <w:p w14:paraId="115320EE" w14:textId="5C9E827F" w:rsidR="004E24EA" w:rsidRDefault="004E24EA" w:rsidP="004E24EA">
      <w:pPr>
        <w:spacing w:after="0" w:line="240" w:lineRule="auto"/>
        <w:ind w:right="60"/>
        <w:rPr>
          <w:rFonts w:ascii="Times New Roman" w:hAnsi="Times New Roman" w:cs="Times New Roman"/>
          <w:bCs/>
          <w:sz w:val="18"/>
          <w:szCs w:val="18"/>
        </w:rPr>
      </w:pPr>
      <w:r>
        <w:rPr>
          <w:rFonts w:ascii="Times New Roman" w:hAnsi="Times New Roman" w:cs="Times New Roman"/>
          <w:bCs/>
          <w:sz w:val="18"/>
          <w:szCs w:val="18"/>
        </w:rPr>
        <w:t>“</w:t>
      </w:r>
    </w:p>
    <w:tbl>
      <w:tblPr>
        <w:tblW w:w="5000" w:type="pct"/>
        <w:tblCellMar>
          <w:left w:w="70" w:type="dxa"/>
          <w:right w:w="70" w:type="dxa"/>
        </w:tblCellMar>
        <w:tblLook w:val="04A0" w:firstRow="1" w:lastRow="0" w:firstColumn="1" w:lastColumn="0" w:noHBand="0" w:noVBand="1"/>
      </w:tblPr>
      <w:tblGrid>
        <w:gridCol w:w="973"/>
        <w:gridCol w:w="1856"/>
        <w:gridCol w:w="5245"/>
        <w:gridCol w:w="988"/>
      </w:tblGrid>
      <w:tr w:rsidR="004E24EA" w:rsidRPr="001F1632" w14:paraId="465ECC93" w14:textId="77777777" w:rsidTr="00B06946">
        <w:trPr>
          <w:trHeight w:val="240"/>
        </w:trPr>
        <w:tc>
          <w:tcPr>
            <w:tcW w:w="537" w:type="pct"/>
            <w:tcBorders>
              <w:top w:val="single" w:sz="4" w:space="0" w:color="auto"/>
              <w:left w:val="single" w:sz="4" w:space="0" w:color="auto"/>
              <w:bottom w:val="single" w:sz="4" w:space="0" w:color="auto"/>
              <w:right w:val="single" w:sz="4" w:space="0" w:color="auto"/>
            </w:tcBorders>
            <w:vAlign w:val="center"/>
            <w:hideMark/>
          </w:tcPr>
          <w:p w14:paraId="3D22F971" w14:textId="431A8433" w:rsidR="004E24EA" w:rsidRPr="001F1632" w:rsidRDefault="004E24EA" w:rsidP="004E24EA">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702410</w:t>
            </w:r>
          </w:p>
        </w:tc>
        <w:tc>
          <w:tcPr>
            <w:tcW w:w="1024" w:type="pct"/>
            <w:tcBorders>
              <w:top w:val="single" w:sz="4" w:space="0" w:color="auto"/>
              <w:left w:val="single" w:sz="4" w:space="0" w:color="auto"/>
              <w:bottom w:val="single" w:sz="4" w:space="0" w:color="auto"/>
              <w:right w:val="single" w:sz="4" w:space="0" w:color="auto"/>
            </w:tcBorders>
            <w:vAlign w:val="center"/>
            <w:hideMark/>
          </w:tcPr>
          <w:p w14:paraId="01C8399F" w14:textId="3BA030A8" w:rsidR="004E24EA" w:rsidRPr="001F1632" w:rsidRDefault="004E24EA" w:rsidP="004E24EA">
            <w:pPr>
              <w:spacing w:after="0" w:line="240" w:lineRule="auto"/>
              <w:rPr>
                <w:rFonts w:ascii="Times New Roman" w:eastAsia="Times New Roman" w:hAnsi="Times New Roman" w:cs="Times New Roman"/>
                <w:sz w:val="18"/>
                <w:szCs w:val="18"/>
                <w:lang w:eastAsia="tr-TR"/>
              </w:rPr>
            </w:pPr>
            <w:proofErr w:type="spellStart"/>
            <w:r w:rsidRPr="00175EBF">
              <w:rPr>
                <w:rFonts w:ascii="Times New Roman" w:eastAsia="Times New Roman" w:hAnsi="Times New Roman" w:cs="Times New Roman"/>
                <w:kern w:val="24"/>
                <w:sz w:val="18"/>
                <w:szCs w:val="18"/>
              </w:rPr>
              <w:t>Propioseptif</w:t>
            </w:r>
            <w:proofErr w:type="spellEnd"/>
            <w:r w:rsidRPr="00175EBF">
              <w:rPr>
                <w:rFonts w:ascii="Times New Roman" w:eastAsia="Times New Roman" w:hAnsi="Times New Roman" w:cs="Times New Roman"/>
                <w:kern w:val="24"/>
                <w:sz w:val="18"/>
                <w:szCs w:val="18"/>
              </w:rPr>
              <w:t xml:space="preserve"> eğitim</w:t>
            </w:r>
          </w:p>
        </w:tc>
        <w:tc>
          <w:tcPr>
            <w:tcW w:w="2894" w:type="pct"/>
            <w:tcBorders>
              <w:top w:val="single" w:sz="4" w:space="0" w:color="auto"/>
              <w:left w:val="single" w:sz="4" w:space="0" w:color="auto"/>
              <w:bottom w:val="single" w:sz="4" w:space="0" w:color="auto"/>
              <w:right w:val="single" w:sz="4" w:space="0" w:color="auto"/>
            </w:tcBorders>
            <w:vAlign w:val="center"/>
            <w:hideMark/>
          </w:tcPr>
          <w:p w14:paraId="79574CDE" w14:textId="013A9923" w:rsidR="004E24EA" w:rsidRPr="001F1632" w:rsidRDefault="004E24EA" w:rsidP="004E24EA">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Spor hekimliği, 65 yaş üstü hastalarda geriatri uzman hekimlerince de uygulandığında faturalandırılır. </w:t>
            </w:r>
          </w:p>
        </w:tc>
        <w:tc>
          <w:tcPr>
            <w:tcW w:w="545" w:type="pct"/>
            <w:tcBorders>
              <w:top w:val="single" w:sz="4" w:space="0" w:color="auto"/>
              <w:left w:val="single" w:sz="4" w:space="0" w:color="auto"/>
              <w:bottom w:val="single" w:sz="4" w:space="0" w:color="auto"/>
              <w:right w:val="single" w:sz="4" w:space="0" w:color="auto"/>
            </w:tcBorders>
            <w:vAlign w:val="center"/>
            <w:hideMark/>
          </w:tcPr>
          <w:p w14:paraId="252CE520" w14:textId="79C18863" w:rsidR="004E24EA" w:rsidRPr="001F1632" w:rsidRDefault="004E24EA" w:rsidP="004E24EA">
            <w:pPr>
              <w:spacing w:after="0" w:line="240" w:lineRule="auto"/>
              <w:jc w:val="right"/>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w:t>
            </w:r>
            <w:r w:rsidRPr="00175EBF">
              <w:rPr>
                <w:rFonts w:ascii="Times New Roman" w:hAnsi="Times New Roman" w:cs="Times New Roman"/>
                <w:sz w:val="18"/>
                <w:szCs w:val="18"/>
              </w:rPr>
              <w:t>56,20</w:t>
            </w:r>
          </w:p>
        </w:tc>
      </w:tr>
    </w:tbl>
    <w:p w14:paraId="3DDAF5F9" w14:textId="64072475" w:rsidR="004E24EA" w:rsidRDefault="004E24EA" w:rsidP="002E71F4">
      <w:pPr>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sidR="002E71F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00ECFE21" w14:textId="79D753EE" w:rsidR="0036585D" w:rsidRDefault="0036585D" w:rsidP="00175EBF">
      <w:pPr>
        <w:spacing w:after="0" w:line="240" w:lineRule="auto"/>
        <w:ind w:right="60"/>
        <w:rPr>
          <w:rFonts w:ascii="Times New Roman" w:hAnsi="Times New Roman" w:cs="Times New Roman"/>
          <w:bCs/>
          <w:sz w:val="18"/>
          <w:szCs w:val="18"/>
        </w:rPr>
      </w:pPr>
      <w:r>
        <w:rPr>
          <w:rFonts w:ascii="Times New Roman" w:hAnsi="Times New Roman" w:cs="Times New Roman"/>
          <w:bCs/>
          <w:sz w:val="18"/>
          <w:szCs w:val="18"/>
        </w:rPr>
        <w:t>“</w:t>
      </w:r>
    </w:p>
    <w:tbl>
      <w:tblPr>
        <w:tblW w:w="5000" w:type="pct"/>
        <w:tblCellMar>
          <w:left w:w="70" w:type="dxa"/>
          <w:right w:w="70" w:type="dxa"/>
        </w:tblCellMar>
        <w:tblLook w:val="04A0" w:firstRow="1" w:lastRow="0" w:firstColumn="1" w:lastColumn="0" w:noHBand="0" w:noVBand="1"/>
      </w:tblPr>
      <w:tblGrid>
        <w:gridCol w:w="975"/>
        <w:gridCol w:w="1856"/>
        <w:gridCol w:w="5247"/>
        <w:gridCol w:w="984"/>
      </w:tblGrid>
      <w:tr w:rsidR="0036585D" w:rsidRPr="001F1632" w14:paraId="16A79E8F" w14:textId="77777777" w:rsidTr="00241BB9">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DE16D" w14:textId="77777777" w:rsidR="0036585D" w:rsidRPr="001F1632" w:rsidRDefault="0036585D" w:rsidP="00244241">
            <w:pPr>
              <w:spacing w:after="0" w:line="240" w:lineRule="auto"/>
              <w:jc w:val="center"/>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702430</w:t>
            </w:r>
          </w:p>
        </w:tc>
        <w:tc>
          <w:tcPr>
            <w:tcW w:w="1024" w:type="pct"/>
            <w:tcBorders>
              <w:top w:val="single" w:sz="4" w:space="0" w:color="auto"/>
              <w:left w:val="nil"/>
              <w:bottom w:val="single" w:sz="4" w:space="0" w:color="auto"/>
              <w:right w:val="single" w:sz="4" w:space="0" w:color="auto"/>
            </w:tcBorders>
            <w:shd w:val="clear" w:color="auto" w:fill="auto"/>
            <w:vAlign w:val="center"/>
            <w:hideMark/>
          </w:tcPr>
          <w:p w14:paraId="411DD73C" w14:textId="77777777" w:rsidR="0036585D" w:rsidRPr="001F1632" w:rsidRDefault="0036585D" w:rsidP="00241BB9">
            <w:pPr>
              <w:spacing w:after="0" w:line="240" w:lineRule="auto"/>
              <w:rPr>
                <w:rFonts w:ascii="Times New Roman" w:eastAsia="Times New Roman" w:hAnsi="Times New Roman" w:cs="Times New Roman"/>
                <w:sz w:val="18"/>
                <w:szCs w:val="18"/>
                <w:lang w:eastAsia="tr-TR"/>
              </w:rPr>
            </w:pPr>
            <w:proofErr w:type="spellStart"/>
            <w:r w:rsidRPr="001F1632">
              <w:rPr>
                <w:rFonts w:ascii="Times New Roman" w:eastAsia="Times New Roman" w:hAnsi="Times New Roman" w:cs="Times New Roman"/>
                <w:sz w:val="18"/>
                <w:szCs w:val="18"/>
                <w:lang w:eastAsia="tr-TR"/>
              </w:rPr>
              <w:t>Pulmoner</w:t>
            </w:r>
            <w:proofErr w:type="spellEnd"/>
            <w:r w:rsidRPr="001F1632">
              <w:rPr>
                <w:rFonts w:ascii="Times New Roman" w:eastAsia="Times New Roman" w:hAnsi="Times New Roman" w:cs="Times New Roman"/>
                <w:sz w:val="18"/>
                <w:szCs w:val="18"/>
                <w:lang w:eastAsia="tr-TR"/>
              </w:rPr>
              <w:t xml:space="preserve"> rehabilitasyon</w:t>
            </w:r>
          </w:p>
        </w:tc>
        <w:tc>
          <w:tcPr>
            <w:tcW w:w="2895" w:type="pct"/>
            <w:tcBorders>
              <w:top w:val="single" w:sz="4" w:space="0" w:color="auto"/>
              <w:left w:val="nil"/>
              <w:bottom w:val="single" w:sz="4" w:space="0" w:color="auto"/>
              <w:right w:val="single" w:sz="4" w:space="0" w:color="auto"/>
            </w:tcBorders>
            <w:shd w:val="clear" w:color="auto" w:fill="auto"/>
            <w:vAlign w:val="center"/>
            <w:hideMark/>
          </w:tcPr>
          <w:p w14:paraId="30D6E676" w14:textId="6492F398" w:rsidR="0036585D" w:rsidRPr="001F1632" w:rsidRDefault="0036585D" w:rsidP="0036585D">
            <w:pPr>
              <w:spacing w:after="0" w:line="240" w:lineRule="auto"/>
              <w:rPr>
                <w:rFonts w:ascii="Times New Roman" w:eastAsia="Times New Roman" w:hAnsi="Times New Roman" w:cs="Times New Roman"/>
                <w:sz w:val="18"/>
                <w:szCs w:val="18"/>
                <w:lang w:eastAsia="tr-TR"/>
              </w:rPr>
            </w:pPr>
            <w:proofErr w:type="spellStart"/>
            <w:r w:rsidRPr="001F1632">
              <w:rPr>
                <w:rFonts w:ascii="Times New Roman" w:eastAsia="Times New Roman" w:hAnsi="Times New Roman" w:cs="Times New Roman"/>
                <w:sz w:val="18"/>
                <w:szCs w:val="18"/>
                <w:lang w:eastAsia="tr-TR"/>
              </w:rPr>
              <w:t>Pulmoner</w:t>
            </w:r>
            <w:proofErr w:type="spellEnd"/>
            <w:r w:rsidRPr="001F1632">
              <w:rPr>
                <w:rFonts w:ascii="Times New Roman" w:eastAsia="Times New Roman" w:hAnsi="Times New Roman" w:cs="Times New Roman"/>
                <w:sz w:val="18"/>
                <w:szCs w:val="18"/>
                <w:lang w:eastAsia="tr-TR"/>
              </w:rPr>
              <w:t xml:space="preserve"> rehabilitasyon ünitelerinde</w:t>
            </w:r>
            <w:r w:rsidR="00423C13">
              <w:rPr>
                <w:rFonts w:ascii="Times New Roman" w:eastAsia="Times New Roman" w:hAnsi="Times New Roman" w:cs="Times New Roman"/>
                <w:sz w:val="18"/>
                <w:szCs w:val="18"/>
                <w:lang w:eastAsia="tr-TR"/>
              </w:rPr>
              <w:t>,</w:t>
            </w:r>
            <w:r w:rsidRPr="001F1632">
              <w:rPr>
                <w:rFonts w:ascii="Times New Roman" w:eastAsia="Times New Roman" w:hAnsi="Times New Roman" w:cs="Times New Roman"/>
                <w:sz w:val="18"/>
                <w:szCs w:val="18"/>
                <w:lang w:eastAsia="tr-TR"/>
              </w:rPr>
              <w:t xml:space="preserve"> göğüs hastalıkları uzman hekimlerince de yapılması halinde faturalandırılır.</w:t>
            </w:r>
          </w:p>
        </w:tc>
        <w:tc>
          <w:tcPr>
            <w:tcW w:w="544" w:type="pct"/>
            <w:tcBorders>
              <w:top w:val="single" w:sz="4" w:space="0" w:color="auto"/>
              <w:left w:val="nil"/>
              <w:bottom w:val="single" w:sz="4" w:space="0" w:color="auto"/>
              <w:right w:val="single" w:sz="4" w:space="0" w:color="auto"/>
            </w:tcBorders>
            <w:shd w:val="clear" w:color="auto" w:fill="auto"/>
            <w:vAlign w:val="center"/>
            <w:hideMark/>
          </w:tcPr>
          <w:p w14:paraId="3F540DF1" w14:textId="77777777" w:rsidR="0036585D" w:rsidRPr="001F1632" w:rsidRDefault="0036585D" w:rsidP="00244241">
            <w:pPr>
              <w:spacing w:after="0" w:line="240" w:lineRule="auto"/>
              <w:jc w:val="right"/>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139,63</w:t>
            </w:r>
          </w:p>
        </w:tc>
      </w:tr>
      <w:tr w:rsidR="0036585D" w:rsidRPr="001F1632" w14:paraId="750F3D97" w14:textId="77777777" w:rsidTr="00241BB9">
        <w:trPr>
          <w:trHeight w:val="48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77A9CC8" w14:textId="77777777" w:rsidR="0036585D" w:rsidRPr="001F1632" w:rsidRDefault="0036585D" w:rsidP="00244241">
            <w:pPr>
              <w:spacing w:after="0" w:line="240" w:lineRule="auto"/>
              <w:jc w:val="center"/>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702440</w:t>
            </w:r>
          </w:p>
        </w:tc>
        <w:tc>
          <w:tcPr>
            <w:tcW w:w="1024" w:type="pct"/>
            <w:tcBorders>
              <w:top w:val="nil"/>
              <w:left w:val="nil"/>
              <w:bottom w:val="single" w:sz="4" w:space="0" w:color="auto"/>
              <w:right w:val="single" w:sz="4" w:space="0" w:color="auto"/>
            </w:tcBorders>
            <w:shd w:val="clear" w:color="auto" w:fill="auto"/>
            <w:vAlign w:val="center"/>
            <w:hideMark/>
          </w:tcPr>
          <w:p w14:paraId="75DD6D69" w14:textId="5DC2A4F3" w:rsidR="0036585D" w:rsidRPr="001F1632" w:rsidRDefault="0036585D" w:rsidP="00C8527A">
            <w:pPr>
              <w:spacing w:after="0" w:line="240" w:lineRule="auto"/>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 xml:space="preserve">Rehabilitasyon </w:t>
            </w:r>
            <w:r w:rsidR="00423C13">
              <w:rPr>
                <w:rFonts w:ascii="Times New Roman" w:eastAsia="Times New Roman" w:hAnsi="Times New Roman" w:cs="Times New Roman"/>
                <w:sz w:val="18"/>
                <w:szCs w:val="18"/>
                <w:lang w:eastAsia="tr-TR"/>
              </w:rPr>
              <w:t>hizmetlerinde</w:t>
            </w:r>
            <w:r w:rsidRPr="001F1632">
              <w:rPr>
                <w:rFonts w:ascii="Times New Roman" w:eastAsia="Times New Roman" w:hAnsi="Times New Roman" w:cs="Times New Roman"/>
                <w:sz w:val="18"/>
                <w:szCs w:val="18"/>
                <w:lang w:eastAsia="tr-TR"/>
              </w:rPr>
              <w:t xml:space="preserve"> kullanılan yardımcı cihaz eğitimi </w:t>
            </w:r>
          </w:p>
        </w:tc>
        <w:tc>
          <w:tcPr>
            <w:tcW w:w="2895" w:type="pct"/>
            <w:tcBorders>
              <w:top w:val="nil"/>
              <w:left w:val="nil"/>
              <w:bottom w:val="single" w:sz="4" w:space="0" w:color="auto"/>
              <w:right w:val="single" w:sz="4" w:space="0" w:color="auto"/>
            </w:tcBorders>
            <w:shd w:val="clear" w:color="auto" w:fill="auto"/>
            <w:vAlign w:val="center"/>
            <w:hideMark/>
          </w:tcPr>
          <w:p w14:paraId="4ABB3D4B" w14:textId="77777777" w:rsidR="0036585D" w:rsidRPr="001F1632" w:rsidRDefault="0036585D" w:rsidP="00244241">
            <w:pPr>
              <w:spacing w:after="0" w:line="240" w:lineRule="auto"/>
              <w:ind w:firstLineChars="100" w:firstLine="180"/>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 </w:t>
            </w:r>
          </w:p>
        </w:tc>
        <w:tc>
          <w:tcPr>
            <w:tcW w:w="544" w:type="pct"/>
            <w:tcBorders>
              <w:top w:val="nil"/>
              <w:left w:val="nil"/>
              <w:bottom w:val="single" w:sz="4" w:space="0" w:color="auto"/>
              <w:right w:val="single" w:sz="4" w:space="0" w:color="auto"/>
            </w:tcBorders>
            <w:shd w:val="clear" w:color="auto" w:fill="auto"/>
            <w:vAlign w:val="center"/>
            <w:hideMark/>
          </w:tcPr>
          <w:p w14:paraId="0C2B52AC" w14:textId="77777777" w:rsidR="0036585D" w:rsidRPr="001F1632" w:rsidRDefault="0036585D" w:rsidP="00244241">
            <w:pPr>
              <w:spacing w:after="0" w:line="240" w:lineRule="auto"/>
              <w:jc w:val="right"/>
              <w:rPr>
                <w:rFonts w:ascii="Times New Roman" w:eastAsia="Times New Roman" w:hAnsi="Times New Roman" w:cs="Times New Roman"/>
                <w:sz w:val="18"/>
                <w:szCs w:val="18"/>
                <w:lang w:eastAsia="tr-TR"/>
              </w:rPr>
            </w:pPr>
            <w:r w:rsidRPr="001F1632">
              <w:rPr>
                <w:rFonts w:ascii="Times New Roman" w:eastAsia="Times New Roman" w:hAnsi="Times New Roman" w:cs="Times New Roman"/>
                <w:sz w:val="18"/>
                <w:szCs w:val="18"/>
                <w:lang w:eastAsia="tr-TR"/>
              </w:rPr>
              <w:t>56,20</w:t>
            </w:r>
          </w:p>
        </w:tc>
      </w:tr>
    </w:tbl>
    <w:p w14:paraId="2EEBFFDD" w14:textId="7DA60183" w:rsidR="00250DC6" w:rsidRPr="00175EBF" w:rsidRDefault="00250DC6" w:rsidP="002E71F4">
      <w:pPr>
        <w:spacing w:after="0" w:line="240" w:lineRule="auto"/>
        <w:rPr>
          <w:rFonts w:ascii="Times New Roman" w:hAnsi="Times New Roman" w:cs="Times New Roman"/>
          <w:bCs/>
          <w:sz w:val="18"/>
          <w:szCs w:val="18"/>
        </w:rPr>
      </w:pPr>
      <w:r w:rsidRPr="00175EBF">
        <w:rPr>
          <w:rFonts w:ascii="Times New Roman" w:hAnsi="Times New Roman" w:cs="Times New Roman"/>
          <w:bCs/>
          <w:sz w:val="18"/>
          <w:szCs w:val="18"/>
        </w:rPr>
        <w:t xml:space="preserve">                                                                                                                                                                                                  </w:t>
      </w:r>
      <w:r w:rsidR="004E24EA">
        <w:rPr>
          <w:rFonts w:ascii="Times New Roman" w:hAnsi="Times New Roman" w:cs="Times New Roman"/>
          <w:bCs/>
          <w:sz w:val="18"/>
          <w:szCs w:val="18"/>
        </w:rPr>
        <w:t xml:space="preserve"> </w:t>
      </w:r>
      <w:r w:rsidRPr="00175EBF">
        <w:rPr>
          <w:rFonts w:ascii="Times New Roman" w:hAnsi="Times New Roman" w:cs="Times New Roman"/>
          <w:bCs/>
          <w:sz w:val="18"/>
          <w:szCs w:val="18"/>
        </w:rPr>
        <w:t xml:space="preserve">  </w:t>
      </w:r>
      <w:r w:rsidR="002E71F4">
        <w:rPr>
          <w:rFonts w:ascii="Times New Roman" w:hAnsi="Times New Roman" w:cs="Times New Roman"/>
          <w:bCs/>
          <w:sz w:val="18"/>
          <w:szCs w:val="18"/>
        </w:rPr>
        <w:t xml:space="preserve"> </w:t>
      </w:r>
      <w:r w:rsidRPr="00175EBF">
        <w:rPr>
          <w:rFonts w:ascii="Times New Roman" w:hAnsi="Times New Roman" w:cs="Times New Roman"/>
          <w:bCs/>
          <w:sz w:val="18"/>
          <w:szCs w:val="18"/>
        </w:rPr>
        <w:t xml:space="preserve"> ”</w:t>
      </w:r>
    </w:p>
    <w:p w14:paraId="7327CBF5" w14:textId="24089F63" w:rsidR="004E24EA" w:rsidRDefault="004E24EA" w:rsidP="004E24EA">
      <w:pPr>
        <w:spacing w:after="0" w:line="240" w:lineRule="auto"/>
        <w:ind w:right="60"/>
        <w:rPr>
          <w:rFonts w:ascii="Times New Roman" w:hAnsi="Times New Roman" w:cs="Times New Roman"/>
          <w:bCs/>
          <w:sz w:val="18"/>
          <w:szCs w:val="18"/>
        </w:rPr>
      </w:pPr>
      <w:r>
        <w:rPr>
          <w:rFonts w:ascii="Times New Roman" w:hAnsi="Times New Roman" w:cs="Times New Roman"/>
          <w:bCs/>
          <w:sz w:val="18"/>
          <w:szCs w:val="18"/>
        </w:rPr>
        <w:t>“</w:t>
      </w:r>
    </w:p>
    <w:tbl>
      <w:tblPr>
        <w:tblW w:w="5000" w:type="pct"/>
        <w:tblCellMar>
          <w:left w:w="70" w:type="dxa"/>
          <w:right w:w="70" w:type="dxa"/>
        </w:tblCellMar>
        <w:tblLook w:val="04A0" w:firstRow="1" w:lastRow="0" w:firstColumn="1" w:lastColumn="0" w:noHBand="0" w:noVBand="1"/>
      </w:tblPr>
      <w:tblGrid>
        <w:gridCol w:w="973"/>
        <w:gridCol w:w="1856"/>
        <w:gridCol w:w="5245"/>
        <w:gridCol w:w="988"/>
      </w:tblGrid>
      <w:tr w:rsidR="004E24EA" w:rsidRPr="001F1632" w14:paraId="3209ECA5" w14:textId="77777777" w:rsidTr="00C3664B">
        <w:trPr>
          <w:trHeight w:val="240"/>
        </w:trPr>
        <w:tc>
          <w:tcPr>
            <w:tcW w:w="537" w:type="pct"/>
            <w:tcBorders>
              <w:top w:val="single" w:sz="4" w:space="0" w:color="auto"/>
              <w:left w:val="single" w:sz="4" w:space="0" w:color="auto"/>
              <w:bottom w:val="single" w:sz="4" w:space="0" w:color="auto"/>
              <w:right w:val="single" w:sz="4" w:space="0" w:color="auto"/>
            </w:tcBorders>
            <w:vAlign w:val="center"/>
            <w:hideMark/>
          </w:tcPr>
          <w:p w14:paraId="58C85982" w14:textId="1C8023BE" w:rsidR="004E24EA" w:rsidRPr="001F1632" w:rsidRDefault="004E24EA" w:rsidP="004E24EA">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702480</w:t>
            </w:r>
          </w:p>
        </w:tc>
        <w:tc>
          <w:tcPr>
            <w:tcW w:w="1024" w:type="pct"/>
            <w:tcBorders>
              <w:top w:val="single" w:sz="4" w:space="0" w:color="auto"/>
              <w:left w:val="single" w:sz="4" w:space="0" w:color="auto"/>
              <w:bottom w:val="single" w:sz="4" w:space="0" w:color="auto"/>
              <w:right w:val="single" w:sz="4" w:space="0" w:color="auto"/>
            </w:tcBorders>
            <w:vAlign w:val="center"/>
            <w:hideMark/>
          </w:tcPr>
          <w:p w14:paraId="191EB276" w14:textId="2E292A80" w:rsidR="004E24EA" w:rsidRPr="001F1632" w:rsidRDefault="004E24EA" w:rsidP="004E24EA">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Solunum egzersizleri</w:t>
            </w:r>
          </w:p>
        </w:tc>
        <w:tc>
          <w:tcPr>
            <w:tcW w:w="2894" w:type="pct"/>
            <w:tcBorders>
              <w:top w:val="single" w:sz="4" w:space="0" w:color="auto"/>
              <w:left w:val="single" w:sz="4" w:space="0" w:color="auto"/>
              <w:bottom w:val="single" w:sz="4" w:space="0" w:color="auto"/>
              <w:right w:val="single" w:sz="4" w:space="0" w:color="auto"/>
            </w:tcBorders>
            <w:vAlign w:val="center"/>
            <w:hideMark/>
          </w:tcPr>
          <w:p w14:paraId="49B1115D" w14:textId="2C2760F9" w:rsidR="004E24EA" w:rsidRPr="001F1632" w:rsidRDefault="004E24EA" w:rsidP="004E24EA">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65 yaş üstü hastalarda geriatri uzman hekimlerince de uygulandığında faturalandırılır. </w:t>
            </w:r>
          </w:p>
        </w:tc>
        <w:tc>
          <w:tcPr>
            <w:tcW w:w="545" w:type="pct"/>
            <w:tcBorders>
              <w:top w:val="single" w:sz="4" w:space="0" w:color="auto"/>
              <w:left w:val="single" w:sz="4" w:space="0" w:color="auto"/>
              <w:bottom w:val="single" w:sz="4" w:space="0" w:color="auto"/>
              <w:right w:val="single" w:sz="4" w:space="0" w:color="auto"/>
            </w:tcBorders>
            <w:vAlign w:val="center"/>
            <w:hideMark/>
          </w:tcPr>
          <w:p w14:paraId="28F3F4FA" w14:textId="4946EF14" w:rsidR="004E24EA" w:rsidRPr="001F1632" w:rsidRDefault="004E24EA" w:rsidP="004E24EA">
            <w:pPr>
              <w:spacing w:after="0" w:line="240" w:lineRule="auto"/>
              <w:jc w:val="right"/>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w:t>
            </w:r>
            <w:r w:rsidRPr="00175EBF">
              <w:rPr>
                <w:rFonts w:ascii="Times New Roman" w:hAnsi="Times New Roman" w:cs="Times New Roman"/>
                <w:sz w:val="18"/>
                <w:szCs w:val="18"/>
              </w:rPr>
              <w:t>139,65</w:t>
            </w:r>
          </w:p>
        </w:tc>
      </w:tr>
    </w:tbl>
    <w:p w14:paraId="41C836E8" w14:textId="71E667C7" w:rsidR="004E24EA" w:rsidRDefault="004E24EA" w:rsidP="002E71F4">
      <w:pPr>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sidR="002E71F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13869BD3" w14:textId="77777777" w:rsidR="004E24EA" w:rsidRDefault="004E24EA" w:rsidP="004E24EA">
      <w:pPr>
        <w:spacing w:after="0" w:line="240" w:lineRule="auto"/>
        <w:ind w:right="60"/>
        <w:rPr>
          <w:rFonts w:ascii="Times New Roman" w:hAnsi="Times New Roman" w:cs="Times New Roman"/>
          <w:bCs/>
          <w:sz w:val="18"/>
          <w:szCs w:val="18"/>
        </w:rPr>
      </w:pPr>
      <w:r>
        <w:rPr>
          <w:rFonts w:ascii="Times New Roman" w:hAnsi="Times New Roman" w:cs="Times New Roman"/>
          <w:bCs/>
          <w:sz w:val="18"/>
          <w:szCs w:val="18"/>
        </w:rPr>
        <w:t>“</w:t>
      </w:r>
    </w:p>
    <w:tbl>
      <w:tblPr>
        <w:tblW w:w="5000" w:type="pct"/>
        <w:tblCellMar>
          <w:left w:w="70" w:type="dxa"/>
          <w:right w:w="70" w:type="dxa"/>
        </w:tblCellMar>
        <w:tblLook w:val="04A0" w:firstRow="1" w:lastRow="0" w:firstColumn="1" w:lastColumn="0" w:noHBand="0" w:noVBand="1"/>
      </w:tblPr>
      <w:tblGrid>
        <w:gridCol w:w="973"/>
        <w:gridCol w:w="1856"/>
        <w:gridCol w:w="5245"/>
        <w:gridCol w:w="988"/>
      </w:tblGrid>
      <w:tr w:rsidR="004E24EA" w:rsidRPr="001F1632" w14:paraId="2D2BD8DA" w14:textId="77777777" w:rsidTr="00C3664B">
        <w:trPr>
          <w:trHeight w:val="240"/>
        </w:trPr>
        <w:tc>
          <w:tcPr>
            <w:tcW w:w="537" w:type="pct"/>
            <w:tcBorders>
              <w:top w:val="single" w:sz="4" w:space="0" w:color="auto"/>
              <w:left w:val="single" w:sz="4" w:space="0" w:color="auto"/>
              <w:bottom w:val="single" w:sz="4" w:space="0" w:color="auto"/>
              <w:right w:val="single" w:sz="4" w:space="0" w:color="auto"/>
            </w:tcBorders>
            <w:vAlign w:val="center"/>
            <w:hideMark/>
          </w:tcPr>
          <w:p w14:paraId="2E14A7E0" w14:textId="6DF82387" w:rsidR="004E24EA" w:rsidRPr="001F1632" w:rsidRDefault="004E24EA" w:rsidP="004E24EA">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702510</w:t>
            </w:r>
          </w:p>
        </w:tc>
        <w:tc>
          <w:tcPr>
            <w:tcW w:w="1024" w:type="pct"/>
            <w:tcBorders>
              <w:top w:val="single" w:sz="4" w:space="0" w:color="auto"/>
              <w:left w:val="single" w:sz="4" w:space="0" w:color="auto"/>
              <w:bottom w:val="single" w:sz="4" w:space="0" w:color="auto"/>
              <w:right w:val="single" w:sz="4" w:space="0" w:color="auto"/>
            </w:tcBorders>
            <w:vAlign w:val="center"/>
            <w:hideMark/>
          </w:tcPr>
          <w:p w14:paraId="6978F505" w14:textId="07707C6F" w:rsidR="004E24EA" w:rsidRPr="001F1632" w:rsidRDefault="004E24EA" w:rsidP="004E24EA">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Yürüme egzersizleri</w:t>
            </w:r>
          </w:p>
        </w:tc>
        <w:tc>
          <w:tcPr>
            <w:tcW w:w="2894" w:type="pct"/>
            <w:tcBorders>
              <w:top w:val="single" w:sz="4" w:space="0" w:color="auto"/>
              <w:left w:val="single" w:sz="4" w:space="0" w:color="auto"/>
              <w:bottom w:val="single" w:sz="4" w:space="0" w:color="auto"/>
              <w:right w:val="single" w:sz="4" w:space="0" w:color="auto"/>
            </w:tcBorders>
            <w:vAlign w:val="center"/>
            <w:hideMark/>
          </w:tcPr>
          <w:p w14:paraId="605CA6F1" w14:textId="364067CB" w:rsidR="004E24EA" w:rsidRPr="001F1632" w:rsidRDefault="004E24EA" w:rsidP="004E24EA">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kern w:val="24"/>
                <w:sz w:val="18"/>
                <w:szCs w:val="18"/>
              </w:rPr>
              <w:t>65 yaş üstü hastalarda geriatri uzman hekimlerince de uygulandığında faturalandırılır.  </w:t>
            </w:r>
          </w:p>
        </w:tc>
        <w:tc>
          <w:tcPr>
            <w:tcW w:w="545" w:type="pct"/>
            <w:tcBorders>
              <w:top w:val="single" w:sz="4" w:space="0" w:color="auto"/>
              <w:left w:val="single" w:sz="4" w:space="0" w:color="auto"/>
              <w:bottom w:val="single" w:sz="4" w:space="0" w:color="auto"/>
              <w:right w:val="single" w:sz="4" w:space="0" w:color="auto"/>
            </w:tcBorders>
            <w:vAlign w:val="center"/>
            <w:hideMark/>
          </w:tcPr>
          <w:p w14:paraId="5D7D5B7E" w14:textId="60FAC70D" w:rsidR="004E24EA" w:rsidRPr="001F1632" w:rsidRDefault="004E24EA" w:rsidP="004E24EA">
            <w:pPr>
              <w:spacing w:after="0" w:line="240" w:lineRule="auto"/>
              <w:jc w:val="right"/>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w:t>
            </w:r>
            <w:r w:rsidRPr="00175EBF">
              <w:rPr>
                <w:rFonts w:ascii="Times New Roman" w:hAnsi="Times New Roman" w:cs="Times New Roman"/>
                <w:sz w:val="18"/>
                <w:szCs w:val="18"/>
              </w:rPr>
              <w:t>139,65</w:t>
            </w:r>
          </w:p>
        </w:tc>
      </w:tr>
    </w:tbl>
    <w:p w14:paraId="062AE224" w14:textId="57E5C021" w:rsidR="004E24EA" w:rsidRDefault="004E24EA" w:rsidP="002E71F4">
      <w:pPr>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                                                                                                                                                                                                   </w:t>
      </w:r>
      <w:r w:rsidR="002E71F4">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2626F31F" w14:textId="6483BB28" w:rsidR="0044607D" w:rsidRDefault="0044607D" w:rsidP="0044607D">
      <w:pPr>
        <w:spacing w:after="0" w:line="240" w:lineRule="auto"/>
        <w:ind w:right="60" w:firstLine="708"/>
        <w:jc w:val="both"/>
        <w:rPr>
          <w:rFonts w:ascii="Times New Roman" w:eastAsia="Calibri" w:hAnsi="Times New Roman" w:cs="Times New Roman"/>
          <w:sz w:val="18"/>
          <w:szCs w:val="18"/>
        </w:rPr>
      </w:pPr>
      <w:r>
        <w:rPr>
          <w:rFonts w:ascii="Times New Roman" w:eastAsia="Calibri" w:hAnsi="Times New Roman" w:cs="Times New Roman"/>
          <w:sz w:val="18"/>
          <w:szCs w:val="18"/>
        </w:rPr>
        <w:t>b) Listede yer alan</w:t>
      </w:r>
      <w:r w:rsidRPr="00175EBF">
        <w:rPr>
          <w:rFonts w:ascii="Times New Roman" w:eastAsia="Calibri" w:hAnsi="Times New Roman" w:cs="Times New Roman"/>
          <w:sz w:val="18"/>
          <w:szCs w:val="18"/>
        </w:rPr>
        <w:t xml:space="preserve"> “</w:t>
      </w:r>
      <w:r w:rsidRPr="00175EBF">
        <w:rPr>
          <w:rFonts w:ascii="Times New Roman" w:eastAsia="Times New Roman" w:hAnsi="Times New Roman" w:cs="Times New Roman"/>
          <w:bCs/>
          <w:sz w:val="18"/>
          <w:szCs w:val="18"/>
          <w:lang w:eastAsia="tr-TR"/>
        </w:rPr>
        <w:t>8.3. RADYOLOJİK GÖRÜNTÜLEME VE TEDAVİ” başlıklı</w:t>
      </w:r>
      <w:r w:rsidRPr="00175EBF">
        <w:rPr>
          <w:rFonts w:ascii="Times New Roman" w:eastAsia="Calibri" w:hAnsi="Times New Roman" w:cs="Times New Roman"/>
          <w:sz w:val="18"/>
          <w:szCs w:val="18"/>
        </w:rPr>
        <w:t xml:space="preserve"> satır</w:t>
      </w:r>
      <w:r>
        <w:rPr>
          <w:rFonts w:ascii="Times New Roman" w:eastAsia="Calibri" w:hAnsi="Times New Roman" w:cs="Times New Roman"/>
          <w:sz w:val="18"/>
          <w:szCs w:val="18"/>
        </w:rPr>
        <w:t xml:space="preserve"> aşağıdaki şekilde değiştirilmiştir.</w:t>
      </w:r>
    </w:p>
    <w:p w14:paraId="0007E21E" w14:textId="6263B516" w:rsidR="00CE4221" w:rsidRPr="00175EBF" w:rsidRDefault="00CE4221" w:rsidP="00175EBF">
      <w:pPr>
        <w:spacing w:after="0" w:line="240" w:lineRule="auto"/>
        <w:ind w:right="60"/>
        <w:rPr>
          <w:rFonts w:ascii="Times New Roman" w:eastAsia="Calibri" w:hAnsi="Times New Roman" w:cs="Times New Roman"/>
          <w:sz w:val="18"/>
          <w:szCs w:val="18"/>
        </w:rPr>
      </w:pPr>
      <w:r w:rsidRPr="00175EBF">
        <w:rPr>
          <w:rFonts w:ascii="Times New Roman" w:eastAsia="Calibri" w:hAnsi="Times New Roman" w:cs="Times New Roman"/>
          <w:sz w:val="18"/>
          <w:szCs w:val="18"/>
        </w:rPr>
        <w:t>“</w:t>
      </w:r>
    </w:p>
    <w:tbl>
      <w:tblPr>
        <w:tblW w:w="9060" w:type="dxa"/>
        <w:tblLayout w:type="fixed"/>
        <w:tblCellMar>
          <w:left w:w="70" w:type="dxa"/>
          <w:right w:w="70" w:type="dxa"/>
        </w:tblCellMar>
        <w:tblLook w:val="04A0" w:firstRow="1" w:lastRow="0" w:firstColumn="1" w:lastColumn="0" w:noHBand="0" w:noVBand="1"/>
      </w:tblPr>
      <w:tblGrid>
        <w:gridCol w:w="846"/>
        <w:gridCol w:w="1981"/>
        <w:gridCol w:w="5248"/>
        <w:gridCol w:w="985"/>
      </w:tblGrid>
      <w:tr w:rsidR="00CE4221" w:rsidRPr="00175EBF" w14:paraId="129CD680" w14:textId="77777777" w:rsidTr="000A617D">
        <w:trPr>
          <w:trHeight w:val="261"/>
        </w:trPr>
        <w:tc>
          <w:tcPr>
            <w:tcW w:w="846" w:type="dxa"/>
            <w:tcBorders>
              <w:top w:val="single" w:sz="4" w:space="0" w:color="auto"/>
              <w:left w:val="single" w:sz="4" w:space="0" w:color="auto"/>
              <w:bottom w:val="single" w:sz="4" w:space="0" w:color="auto"/>
              <w:right w:val="single" w:sz="4" w:space="0" w:color="auto"/>
            </w:tcBorders>
            <w:vAlign w:val="center"/>
            <w:hideMark/>
          </w:tcPr>
          <w:p w14:paraId="497A49D4" w14:textId="77777777" w:rsidR="00CE4221" w:rsidRPr="00175EBF" w:rsidRDefault="00CE4221" w:rsidP="00175EBF">
            <w:pPr>
              <w:spacing w:after="0" w:line="240" w:lineRule="auto"/>
              <w:rPr>
                <w:rFonts w:ascii="Times New Roman" w:eastAsia="Calibri" w:hAnsi="Times New Roman" w:cs="Times New Roman"/>
                <w:sz w:val="18"/>
                <w:szCs w:val="18"/>
              </w:rPr>
            </w:pPr>
            <w:bookmarkStart w:id="3" w:name="_Hlk207187696"/>
          </w:p>
        </w:tc>
        <w:tc>
          <w:tcPr>
            <w:tcW w:w="1981" w:type="dxa"/>
            <w:tcBorders>
              <w:top w:val="single" w:sz="4" w:space="0" w:color="auto"/>
              <w:left w:val="nil"/>
              <w:bottom w:val="single" w:sz="4" w:space="0" w:color="auto"/>
              <w:right w:val="single" w:sz="4" w:space="0" w:color="auto"/>
            </w:tcBorders>
            <w:vAlign w:val="center"/>
            <w:hideMark/>
          </w:tcPr>
          <w:p w14:paraId="736F14F1" w14:textId="77777777" w:rsidR="00CE4221" w:rsidRPr="00175EBF" w:rsidRDefault="00CE4221" w:rsidP="00175EBF">
            <w:pPr>
              <w:spacing w:after="0" w:line="240" w:lineRule="auto"/>
              <w:rPr>
                <w:rFonts w:ascii="Times New Roman" w:eastAsia="Times New Roman" w:hAnsi="Times New Roman" w:cs="Times New Roman"/>
                <w:b/>
                <w:sz w:val="18"/>
                <w:szCs w:val="18"/>
              </w:rPr>
            </w:pPr>
            <w:r w:rsidRPr="00175EBF">
              <w:rPr>
                <w:rFonts w:ascii="Times New Roman" w:eastAsia="Times New Roman" w:hAnsi="Times New Roman" w:cs="Times New Roman"/>
                <w:b/>
                <w:sz w:val="18"/>
                <w:szCs w:val="18"/>
              </w:rPr>
              <w:t>8.3. RADYOLOJİK GÖRÜNTÜLEME VE TEDAVİ</w:t>
            </w:r>
          </w:p>
        </w:tc>
        <w:tc>
          <w:tcPr>
            <w:tcW w:w="5248" w:type="dxa"/>
            <w:tcBorders>
              <w:top w:val="single" w:sz="4" w:space="0" w:color="auto"/>
              <w:left w:val="nil"/>
              <w:bottom w:val="single" w:sz="4" w:space="0" w:color="auto"/>
              <w:right w:val="single" w:sz="4" w:space="0" w:color="auto"/>
            </w:tcBorders>
            <w:vAlign w:val="center"/>
            <w:hideMark/>
          </w:tcPr>
          <w:p w14:paraId="0783619B" w14:textId="77777777" w:rsidR="00CE4221" w:rsidRPr="00175EBF" w:rsidRDefault="00CE4221" w:rsidP="00175EBF">
            <w:pPr>
              <w:spacing w:after="0" w:line="240" w:lineRule="auto"/>
              <w:jc w:val="both"/>
              <w:rPr>
                <w:rFonts w:ascii="Times New Roman" w:eastAsia="Times New Roman" w:hAnsi="Times New Roman" w:cs="Times New Roman"/>
                <w:b/>
                <w:sz w:val="18"/>
                <w:szCs w:val="18"/>
              </w:rPr>
            </w:pPr>
            <w:r w:rsidRPr="00175EBF">
              <w:rPr>
                <w:rFonts w:ascii="Times New Roman" w:eastAsia="Times New Roman" w:hAnsi="Times New Roman" w:cs="Times New Roman"/>
                <w:b/>
                <w:sz w:val="18"/>
                <w:szCs w:val="18"/>
              </w:rPr>
              <w:t>İncelemelerde kullanılan kontrast ilaçlar ve sarf malzemeleri açıklama kısmında aksi belirtilenler hariç olmak üzere ayrıca faturalandırılır. Açıklama kısmında kontrast ilaçlar ve sarf malzemeleri ayrıca faturalandırılmayacağı belirtilen kontrastlı tetkiklerin işlem puanları; bu işlemlerde kullanılan kontrast madde ve sarf malzeme bedelleri işlem bedeline dahil edilerek oluşturulmuştur. Ayrıca fatura edilemez.</w:t>
            </w:r>
          </w:p>
        </w:tc>
        <w:tc>
          <w:tcPr>
            <w:tcW w:w="985" w:type="dxa"/>
            <w:tcBorders>
              <w:top w:val="single" w:sz="4" w:space="0" w:color="auto"/>
              <w:left w:val="nil"/>
              <w:bottom w:val="single" w:sz="4" w:space="0" w:color="auto"/>
              <w:right w:val="single" w:sz="4" w:space="0" w:color="auto"/>
            </w:tcBorders>
            <w:vAlign w:val="center"/>
            <w:hideMark/>
          </w:tcPr>
          <w:p w14:paraId="56443B1E" w14:textId="77777777" w:rsidR="00CE4221" w:rsidRPr="00175EBF" w:rsidRDefault="00CE4221" w:rsidP="00175EBF">
            <w:pPr>
              <w:spacing w:after="0" w:line="240" w:lineRule="auto"/>
              <w:rPr>
                <w:rFonts w:ascii="Times New Roman" w:eastAsia="Times New Roman" w:hAnsi="Times New Roman" w:cs="Times New Roman"/>
                <w:sz w:val="18"/>
                <w:szCs w:val="18"/>
              </w:rPr>
            </w:pPr>
          </w:p>
        </w:tc>
      </w:tr>
    </w:tbl>
    <w:bookmarkEnd w:id="3"/>
    <w:p w14:paraId="46B3D541" w14:textId="459665BB" w:rsidR="00CE4221" w:rsidRPr="00175EBF" w:rsidRDefault="00CE4221" w:rsidP="00175EBF">
      <w:pPr>
        <w:tabs>
          <w:tab w:val="left" w:pos="9072"/>
        </w:tabs>
        <w:spacing w:after="0" w:line="240" w:lineRule="auto"/>
        <w:ind w:firstLine="709"/>
        <w:jc w:val="right"/>
        <w:outlineLvl w:val="4"/>
        <w:rPr>
          <w:rFonts w:ascii="Times New Roman" w:eastAsia="Calibri" w:hAnsi="Times New Roman" w:cs="Times New Roman"/>
          <w:b/>
          <w:sz w:val="18"/>
          <w:szCs w:val="18"/>
        </w:rPr>
      </w:pPr>
      <w:r w:rsidRPr="00175EBF">
        <w:rPr>
          <w:rFonts w:ascii="Times New Roman" w:eastAsia="Calibri" w:hAnsi="Times New Roman" w:cs="Times New Roman"/>
          <w:sz w:val="18"/>
          <w:szCs w:val="18"/>
        </w:rPr>
        <w:t>”</w:t>
      </w:r>
    </w:p>
    <w:p w14:paraId="40287F1E" w14:textId="129D4624" w:rsidR="00C04B95" w:rsidRPr="00175EBF" w:rsidRDefault="00C04B95" w:rsidP="00175EBF">
      <w:pPr>
        <w:tabs>
          <w:tab w:val="left" w:pos="9072"/>
        </w:tabs>
        <w:spacing w:after="0" w:line="240" w:lineRule="auto"/>
        <w:ind w:firstLine="709"/>
        <w:outlineLvl w:val="4"/>
        <w:rPr>
          <w:rFonts w:ascii="Times New Roman" w:eastAsia="Calibri" w:hAnsi="Times New Roman" w:cs="Times New Roman"/>
          <w:sz w:val="18"/>
          <w:szCs w:val="18"/>
        </w:rPr>
      </w:pPr>
      <w:r w:rsidRPr="00175EBF">
        <w:rPr>
          <w:rFonts w:ascii="Times New Roman" w:eastAsia="Calibri" w:hAnsi="Times New Roman" w:cs="Times New Roman"/>
          <w:b/>
          <w:sz w:val="18"/>
          <w:szCs w:val="18"/>
        </w:rPr>
        <w:t xml:space="preserve">MADDE </w:t>
      </w:r>
      <w:r w:rsidR="00F2096E" w:rsidRPr="00175EBF">
        <w:rPr>
          <w:rFonts w:ascii="Times New Roman" w:eastAsia="Calibri" w:hAnsi="Times New Roman" w:cs="Times New Roman"/>
          <w:b/>
          <w:sz w:val="18"/>
          <w:szCs w:val="18"/>
        </w:rPr>
        <w:t>9</w:t>
      </w:r>
      <w:r w:rsidRPr="00175EBF">
        <w:rPr>
          <w:rFonts w:ascii="Times New Roman" w:eastAsia="Calibri" w:hAnsi="Times New Roman" w:cs="Times New Roman"/>
          <w:sz w:val="18"/>
          <w:szCs w:val="18"/>
        </w:rPr>
        <w:t>- Aynı Tebliğ eki “</w:t>
      </w:r>
      <w:r w:rsidRPr="00175EBF">
        <w:rPr>
          <w:rFonts w:ascii="Times New Roman" w:eastAsia="Calibri" w:hAnsi="Times New Roman" w:cs="Times New Roman"/>
          <w:bCs/>
          <w:sz w:val="18"/>
          <w:szCs w:val="18"/>
        </w:rPr>
        <w:t>Tanıya Dayalı İşlem Puan Listesi (E</w:t>
      </w:r>
      <w:r w:rsidR="00555162" w:rsidRPr="00175EBF">
        <w:rPr>
          <w:rFonts w:ascii="Times New Roman" w:eastAsia="Calibri" w:hAnsi="Times New Roman" w:cs="Times New Roman"/>
          <w:bCs/>
          <w:sz w:val="18"/>
          <w:szCs w:val="18"/>
        </w:rPr>
        <w:t>K</w:t>
      </w:r>
      <w:r w:rsidRPr="00175EBF">
        <w:rPr>
          <w:rFonts w:ascii="Times New Roman" w:eastAsia="Calibri" w:hAnsi="Times New Roman" w:cs="Times New Roman"/>
          <w:bCs/>
          <w:sz w:val="18"/>
          <w:szCs w:val="18"/>
        </w:rPr>
        <w:t xml:space="preserve">-2/C)” </w:t>
      </w:r>
      <w:proofErr w:type="spellStart"/>
      <w:r w:rsidRPr="00175EBF">
        <w:rPr>
          <w:rFonts w:ascii="Times New Roman" w:eastAsia="Calibri" w:hAnsi="Times New Roman" w:cs="Times New Roman"/>
          <w:bCs/>
          <w:sz w:val="18"/>
          <w:szCs w:val="18"/>
        </w:rPr>
        <w:t>nde</w:t>
      </w:r>
      <w:proofErr w:type="spellEnd"/>
      <w:r w:rsidRPr="00175EBF">
        <w:rPr>
          <w:rFonts w:ascii="Times New Roman" w:eastAsia="Calibri" w:hAnsi="Times New Roman" w:cs="Times New Roman"/>
          <w:bCs/>
          <w:sz w:val="18"/>
          <w:szCs w:val="18"/>
        </w:rPr>
        <w:t xml:space="preserve"> </w:t>
      </w:r>
      <w:r w:rsidRPr="00175EBF">
        <w:rPr>
          <w:rFonts w:ascii="Times New Roman" w:eastAsia="Calibri" w:hAnsi="Times New Roman" w:cs="Times New Roman"/>
          <w:sz w:val="18"/>
          <w:szCs w:val="18"/>
        </w:rPr>
        <w:t>aşağıdaki düzenlemeler yapılmıştır.</w:t>
      </w:r>
    </w:p>
    <w:p w14:paraId="37143675" w14:textId="4C67DB31" w:rsidR="00A93C6D" w:rsidRPr="00A93C6D" w:rsidRDefault="00A93C6D" w:rsidP="00A93C6D">
      <w:pPr>
        <w:tabs>
          <w:tab w:val="left" w:pos="9072"/>
        </w:tabs>
        <w:spacing w:after="0" w:line="240" w:lineRule="auto"/>
        <w:ind w:firstLine="709"/>
        <w:jc w:val="both"/>
        <w:outlineLvl w:val="4"/>
        <w:rPr>
          <w:rFonts w:ascii="Times New Roman" w:eastAsia="Calibri" w:hAnsi="Times New Roman" w:cs="Times New Roman"/>
          <w:sz w:val="18"/>
          <w:szCs w:val="18"/>
        </w:rPr>
      </w:pPr>
      <w:r w:rsidRPr="00A93C6D">
        <w:rPr>
          <w:rFonts w:ascii="Times New Roman" w:eastAsia="Calibri" w:hAnsi="Times New Roman" w:cs="Times New Roman"/>
          <w:sz w:val="18"/>
          <w:szCs w:val="18"/>
        </w:rPr>
        <w:t>a)</w:t>
      </w:r>
      <w:r>
        <w:rPr>
          <w:rFonts w:ascii="Times New Roman" w:eastAsia="Calibri" w:hAnsi="Times New Roman" w:cs="Times New Roman"/>
          <w:sz w:val="18"/>
          <w:szCs w:val="18"/>
        </w:rPr>
        <w:t xml:space="preserve"> </w:t>
      </w:r>
      <w:r w:rsidR="00C04B95" w:rsidRPr="00A93C6D">
        <w:rPr>
          <w:rFonts w:ascii="Times New Roman" w:eastAsia="Calibri" w:hAnsi="Times New Roman" w:cs="Times New Roman"/>
          <w:sz w:val="18"/>
          <w:szCs w:val="18"/>
        </w:rPr>
        <w:t xml:space="preserve">Listede yer alan “P600830” </w:t>
      </w:r>
      <w:r>
        <w:rPr>
          <w:rFonts w:ascii="Times New Roman" w:eastAsia="Calibri" w:hAnsi="Times New Roman" w:cs="Times New Roman"/>
          <w:sz w:val="18"/>
          <w:szCs w:val="18"/>
        </w:rPr>
        <w:t xml:space="preserve">SUT kodlu işlem satırı, </w:t>
      </w:r>
      <w:r w:rsidRPr="00A93C6D">
        <w:rPr>
          <w:rFonts w:ascii="Times New Roman" w:eastAsia="Calibri" w:hAnsi="Times New Roman" w:cs="Times New Roman"/>
          <w:sz w:val="18"/>
          <w:szCs w:val="18"/>
        </w:rPr>
        <w:t>“</w:t>
      </w:r>
      <w:r w:rsidRPr="00A93C6D">
        <w:rPr>
          <w:rFonts w:ascii="Times New Roman" w:eastAsia="Calibri" w:hAnsi="Times New Roman" w:cs="Times New Roman"/>
          <w:bCs/>
          <w:sz w:val="18"/>
          <w:szCs w:val="18"/>
        </w:rPr>
        <w:t>YATARAK TEDAVİLERDE PSİKİYATRİ HİZMETLERİ</w:t>
      </w:r>
      <w:r w:rsidRPr="00A93C6D">
        <w:rPr>
          <w:rFonts w:ascii="Times New Roman" w:eastAsia="Calibri" w:hAnsi="Times New Roman" w:cs="Times New Roman"/>
          <w:sz w:val="18"/>
          <w:szCs w:val="18"/>
        </w:rPr>
        <w:t xml:space="preserve">” </w:t>
      </w:r>
      <w:r w:rsidRPr="00A93C6D">
        <w:rPr>
          <w:rFonts w:ascii="Times New Roman" w:eastAsia="Calibri" w:hAnsi="Times New Roman" w:cs="Times New Roman"/>
          <w:bCs/>
          <w:sz w:val="18"/>
          <w:szCs w:val="18"/>
        </w:rPr>
        <w:t>başlıklı</w:t>
      </w:r>
      <w:r w:rsidRPr="00A93C6D">
        <w:rPr>
          <w:rFonts w:ascii="Times New Roman" w:eastAsia="Calibri" w:hAnsi="Times New Roman" w:cs="Times New Roman"/>
          <w:sz w:val="18"/>
          <w:szCs w:val="18"/>
        </w:rPr>
        <w:t xml:space="preserve"> satır ve “P702679” </w:t>
      </w:r>
      <w:r w:rsidR="00C04B95" w:rsidRPr="00A93C6D">
        <w:rPr>
          <w:rFonts w:ascii="Times New Roman" w:eastAsia="Calibri" w:hAnsi="Times New Roman" w:cs="Times New Roman"/>
          <w:sz w:val="18"/>
          <w:szCs w:val="18"/>
        </w:rPr>
        <w:t>SUT kodlu işlem satır</w:t>
      </w:r>
      <w:r>
        <w:rPr>
          <w:rFonts w:ascii="Times New Roman" w:eastAsia="Calibri" w:hAnsi="Times New Roman" w:cs="Times New Roman"/>
          <w:sz w:val="18"/>
          <w:szCs w:val="18"/>
        </w:rPr>
        <w:t>ı</w:t>
      </w:r>
      <w:r w:rsidRPr="00A93C6D">
        <w:rPr>
          <w:rFonts w:ascii="Times New Roman" w:eastAsia="Calibri" w:hAnsi="Times New Roman" w:cs="Times New Roman"/>
          <w:sz w:val="18"/>
          <w:szCs w:val="18"/>
        </w:rPr>
        <w:t xml:space="preserve"> aşağıdaki şekilde değiştirilmiştir.  </w:t>
      </w:r>
    </w:p>
    <w:p w14:paraId="49454627" w14:textId="0C7A594E" w:rsidR="00A93C6D" w:rsidRDefault="00A93C6D" w:rsidP="00A93C6D">
      <w:pPr>
        <w:tabs>
          <w:tab w:val="left" w:pos="9072"/>
        </w:tabs>
        <w:spacing w:after="0" w:line="240" w:lineRule="auto"/>
        <w:outlineLvl w:val="4"/>
        <w:rPr>
          <w:rFonts w:ascii="Times New Roman" w:eastAsia="Calibri" w:hAnsi="Times New Roman" w:cs="Times New Roman"/>
          <w:sz w:val="18"/>
          <w:szCs w:val="18"/>
        </w:rPr>
      </w:pPr>
      <w:r>
        <w:rPr>
          <w:rFonts w:ascii="Times New Roman" w:eastAsia="Calibri" w:hAnsi="Times New Roman" w:cs="Times New Roman"/>
          <w:sz w:val="18"/>
          <w:szCs w:val="18"/>
        </w:rPr>
        <w:t>“</w:t>
      </w:r>
    </w:p>
    <w:tbl>
      <w:tblPr>
        <w:tblpPr w:leftFromText="141" w:rightFromText="141" w:vertAnchor="text" w:horzAnchor="margin" w:tblpY="59"/>
        <w:tblW w:w="9060" w:type="dxa"/>
        <w:tblLayout w:type="fixed"/>
        <w:tblLook w:val="04A0" w:firstRow="1" w:lastRow="0" w:firstColumn="1" w:lastColumn="0" w:noHBand="0" w:noVBand="1"/>
      </w:tblPr>
      <w:tblGrid>
        <w:gridCol w:w="988"/>
        <w:gridCol w:w="1559"/>
        <w:gridCol w:w="5103"/>
        <w:gridCol w:w="283"/>
        <w:gridCol w:w="278"/>
        <w:gridCol w:w="849"/>
      </w:tblGrid>
      <w:tr w:rsidR="00A93C6D" w:rsidRPr="00175EBF" w14:paraId="2E8B85C1" w14:textId="77777777" w:rsidTr="000646EB">
        <w:tc>
          <w:tcPr>
            <w:tcW w:w="988" w:type="dxa"/>
            <w:tcBorders>
              <w:top w:val="single" w:sz="4" w:space="0" w:color="auto"/>
              <w:left w:val="single" w:sz="4" w:space="0" w:color="auto"/>
              <w:bottom w:val="single" w:sz="4" w:space="0" w:color="auto"/>
              <w:right w:val="single" w:sz="4" w:space="0" w:color="auto"/>
            </w:tcBorders>
            <w:vAlign w:val="center"/>
            <w:hideMark/>
          </w:tcPr>
          <w:p w14:paraId="469F6BAE" w14:textId="77777777" w:rsidR="00A93C6D" w:rsidRPr="00175EBF" w:rsidRDefault="00A93C6D" w:rsidP="00A93C6D">
            <w:pPr>
              <w:tabs>
                <w:tab w:val="left" w:pos="9072"/>
              </w:tabs>
              <w:spacing w:after="0" w:line="240" w:lineRule="auto"/>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P600830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F2D6B0" w14:textId="77777777" w:rsidR="00A93C6D" w:rsidRPr="00175EBF" w:rsidRDefault="00A93C6D" w:rsidP="00A93C6D">
            <w:pPr>
              <w:tabs>
                <w:tab w:val="left" w:pos="9072"/>
              </w:tabs>
              <w:spacing w:after="0" w:line="240" w:lineRule="auto"/>
              <w:outlineLvl w:val="4"/>
              <w:rPr>
                <w:rFonts w:ascii="Times New Roman" w:eastAsia="Calibri" w:hAnsi="Times New Roman" w:cs="Times New Roman"/>
                <w:b/>
                <w:bCs/>
                <w:sz w:val="18"/>
                <w:szCs w:val="18"/>
              </w:rPr>
            </w:pPr>
            <w:r w:rsidRPr="00175EBF">
              <w:rPr>
                <w:rFonts w:ascii="Times New Roman" w:eastAsia="Calibri" w:hAnsi="Times New Roman" w:cs="Times New Roman"/>
                <w:sz w:val="18"/>
                <w:szCs w:val="18"/>
              </w:rPr>
              <w:t xml:space="preserve">Pigmentli lezyon, </w:t>
            </w:r>
            <w:proofErr w:type="spellStart"/>
            <w:r w:rsidRPr="00175EBF">
              <w:rPr>
                <w:rFonts w:ascii="Times New Roman" w:eastAsia="Calibri" w:hAnsi="Times New Roman" w:cs="Times New Roman"/>
                <w:sz w:val="18"/>
                <w:szCs w:val="18"/>
              </w:rPr>
              <w:t>eksizyonel</w:t>
            </w:r>
            <w:proofErr w:type="spellEnd"/>
            <w:r w:rsidRPr="00175EBF">
              <w:rPr>
                <w:rFonts w:ascii="Times New Roman" w:eastAsia="Calibri" w:hAnsi="Times New Roman" w:cs="Times New Roman"/>
                <w:sz w:val="18"/>
                <w:szCs w:val="18"/>
              </w:rPr>
              <w:t xml:space="preserve"> olmayan lazer</w:t>
            </w:r>
          </w:p>
        </w:tc>
        <w:tc>
          <w:tcPr>
            <w:tcW w:w="5103" w:type="dxa"/>
            <w:tcBorders>
              <w:top w:val="single" w:sz="4" w:space="0" w:color="auto"/>
              <w:left w:val="single" w:sz="4" w:space="0" w:color="auto"/>
              <w:bottom w:val="single" w:sz="4" w:space="0" w:color="auto"/>
              <w:right w:val="single" w:sz="4" w:space="0" w:color="auto"/>
            </w:tcBorders>
            <w:hideMark/>
          </w:tcPr>
          <w:p w14:paraId="3B230E08" w14:textId="77777777" w:rsidR="00A93C6D" w:rsidRPr="00175EBF" w:rsidRDefault="00A93C6D" w:rsidP="00A93C6D">
            <w:pPr>
              <w:tabs>
                <w:tab w:val="left" w:pos="9072"/>
              </w:tabs>
              <w:spacing w:after="0" w:line="240" w:lineRule="auto"/>
              <w:jc w:val="both"/>
              <w:outlineLvl w:val="4"/>
              <w:rPr>
                <w:rFonts w:ascii="Times New Roman" w:eastAsia="Calibri" w:hAnsi="Times New Roman" w:cs="Times New Roman"/>
                <w:b/>
                <w:bCs/>
                <w:sz w:val="18"/>
                <w:szCs w:val="18"/>
              </w:rPr>
            </w:pPr>
            <w:r w:rsidRPr="00175EBF">
              <w:rPr>
                <w:rFonts w:ascii="Times New Roman" w:eastAsia="Calibri" w:hAnsi="Times New Roman" w:cs="Times New Roman"/>
                <w:sz w:val="18"/>
                <w:szCs w:val="18"/>
              </w:rPr>
              <w:t xml:space="preserve">Yüzdeki </w:t>
            </w:r>
            <w:proofErr w:type="spellStart"/>
            <w:r w:rsidRPr="00175EBF">
              <w:rPr>
                <w:rFonts w:ascii="Times New Roman" w:eastAsia="Calibri" w:hAnsi="Times New Roman" w:cs="Times New Roman"/>
                <w:sz w:val="18"/>
                <w:szCs w:val="18"/>
              </w:rPr>
              <w:t>vasküler</w:t>
            </w:r>
            <w:proofErr w:type="spellEnd"/>
            <w:r w:rsidRPr="00175EBF">
              <w:rPr>
                <w:rFonts w:ascii="Times New Roman" w:eastAsia="Calibri" w:hAnsi="Times New Roman" w:cs="Times New Roman"/>
                <w:sz w:val="18"/>
                <w:szCs w:val="18"/>
              </w:rPr>
              <w:t xml:space="preserve"> lezyonlarda medikal tedaviye yanıtsız vakalarda uygulanması halinde, en az bir dermatoloji veya plastik </w:t>
            </w:r>
            <w:proofErr w:type="spellStart"/>
            <w:r w:rsidRPr="00175EBF">
              <w:rPr>
                <w:rFonts w:ascii="Times New Roman" w:eastAsia="Calibri" w:hAnsi="Times New Roman" w:cs="Times New Roman"/>
                <w:sz w:val="18"/>
                <w:szCs w:val="18"/>
              </w:rPr>
              <w:t>rekonstrüktif</w:t>
            </w:r>
            <w:proofErr w:type="spellEnd"/>
            <w:r w:rsidRPr="00175EBF">
              <w:rPr>
                <w:rFonts w:ascii="Times New Roman" w:eastAsia="Calibri" w:hAnsi="Times New Roman" w:cs="Times New Roman"/>
                <w:sz w:val="18"/>
                <w:szCs w:val="18"/>
              </w:rPr>
              <w:t xml:space="preserve"> ve estetik cerrahi uzman hekiminin yer aldığı sağlık kurulu raporu ile faturalandırılır. </w:t>
            </w:r>
            <w:proofErr w:type="spellStart"/>
            <w:r w:rsidRPr="00175EBF">
              <w:rPr>
                <w:rFonts w:ascii="Times New Roman" w:eastAsia="Calibri" w:hAnsi="Times New Roman" w:cs="Times New Roman"/>
                <w:sz w:val="18"/>
                <w:szCs w:val="18"/>
              </w:rPr>
              <w:t>Tümöral</w:t>
            </w:r>
            <w:proofErr w:type="spellEnd"/>
            <w:r w:rsidRPr="00175EBF">
              <w:rPr>
                <w:rFonts w:ascii="Times New Roman" w:eastAsia="Calibri" w:hAnsi="Times New Roman" w:cs="Times New Roman"/>
                <w:sz w:val="18"/>
                <w:szCs w:val="18"/>
              </w:rPr>
              <w:t xml:space="preserve"> olmayan lezyonlar içindir. Tedavi süresince en fazla üç adet faturalandırılır.</w:t>
            </w:r>
          </w:p>
        </w:tc>
        <w:tc>
          <w:tcPr>
            <w:tcW w:w="283" w:type="dxa"/>
            <w:tcBorders>
              <w:top w:val="single" w:sz="4" w:space="0" w:color="auto"/>
              <w:left w:val="single" w:sz="4" w:space="0" w:color="auto"/>
              <w:bottom w:val="single" w:sz="4" w:space="0" w:color="auto"/>
              <w:right w:val="single" w:sz="4" w:space="0" w:color="auto"/>
            </w:tcBorders>
            <w:vAlign w:val="center"/>
          </w:tcPr>
          <w:p w14:paraId="4ADE188E" w14:textId="77777777" w:rsidR="00A93C6D" w:rsidRPr="00175EBF" w:rsidRDefault="00A93C6D" w:rsidP="00A93C6D">
            <w:pPr>
              <w:tabs>
                <w:tab w:val="left" w:pos="9072"/>
              </w:tabs>
              <w:spacing w:after="0" w:line="240" w:lineRule="auto"/>
              <w:ind w:firstLine="709"/>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&gt;D</w:t>
            </w:r>
          </w:p>
        </w:tc>
        <w:tc>
          <w:tcPr>
            <w:tcW w:w="278" w:type="dxa"/>
            <w:tcBorders>
              <w:top w:val="single" w:sz="4" w:space="0" w:color="auto"/>
              <w:left w:val="single" w:sz="4" w:space="0" w:color="auto"/>
              <w:bottom w:val="single" w:sz="4" w:space="0" w:color="auto"/>
              <w:right w:val="single" w:sz="4" w:space="0" w:color="auto"/>
            </w:tcBorders>
            <w:vAlign w:val="center"/>
          </w:tcPr>
          <w:p w14:paraId="4560DCA6" w14:textId="77777777" w:rsidR="00A93C6D" w:rsidRPr="00175EBF" w:rsidRDefault="00A93C6D" w:rsidP="00A93C6D">
            <w:pPr>
              <w:tabs>
                <w:tab w:val="left" w:pos="9072"/>
              </w:tabs>
              <w:spacing w:after="0" w:line="240" w:lineRule="auto"/>
              <w:ind w:firstLine="709"/>
              <w:outlineLvl w:val="4"/>
              <w:rPr>
                <w:rFonts w:ascii="Times New Roman" w:eastAsia="Calibri"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2FFD96B6" w14:textId="77777777" w:rsidR="00A93C6D" w:rsidRPr="00175EBF" w:rsidRDefault="00A93C6D" w:rsidP="00A93C6D">
            <w:pPr>
              <w:tabs>
                <w:tab w:val="left" w:pos="9072"/>
              </w:tabs>
              <w:spacing w:after="0" w:line="240" w:lineRule="auto"/>
              <w:ind w:firstLine="709"/>
              <w:jc w:val="right"/>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11.544,49</w:t>
            </w:r>
          </w:p>
        </w:tc>
      </w:tr>
    </w:tbl>
    <w:p w14:paraId="351F91EA" w14:textId="77777777" w:rsidR="00A93C6D" w:rsidRPr="00175EBF" w:rsidRDefault="00C04B95" w:rsidP="00A93C6D">
      <w:pPr>
        <w:tabs>
          <w:tab w:val="left" w:pos="9072"/>
        </w:tabs>
        <w:spacing w:after="0" w:line="240" w:lineRule="auto"/>
        <w:ind w:firstLine="709"/>
        <w:outlineLvl w:val="4"/>
        <w:rPr>
          <w:rFonts w:ascii="Times New Roman" w:eastAsia="Calibri" w:hAnsi="Times New Roman" w:cs="Times New Roman"/>
          <w:sz w:val="18"/>
          <w:szCs w:val="18"/>
        </w:rPr>
      </w:pPr>
      <w:r w:rsidRPr="00A93C6D">
        <w:rPr>
          <w:rFonts w:ascii="Times New Roman" w:eastAsia="Calibri" w:hAnsi="Times New Roman" w:cs="Times New Roman"/>
          <w:sz w:val="18"/>
          <w:szCs w:val="18"/>
        </w:rPr>
        <w:t xml:space="preserve"> </w:t>
      </w:r>
      <w:r w:rsidR="00A93C6D" w:rsidRPr="00175EBF">
        <w:rPr>
          <w:rFonts w:ascii="Times New Roman" w:eastAsia="Calibri" w:hAnsi="Times New Roman" w:cs="Times New Roman"/>
          <w:sz w:val="18"/>
          <w:szCs w:val="18"/>
        </w:rPr>
        <w:t xml:space="preserve">                                                                                                                                                                                       ”</w:t>
      </w:r>
    </w:p>
    <w:p w14:paraId="6D0FB4E6" w14:textId="7617CB06" w:rsidR="00C04B95" w:rsidRPr="00175EBF" w:rsidRDefault="00A93C6D" w:rsidP="00175EBF">
      <w:pPr>
        <w:tabs>
          <w:tab w:val="left" w:pos="9072"/>
        </w:tabs>
        <w:spacing w:after="0" w:line="240" w:lineRule="auto"/>
        <w:outlineLvl w:val="4"/>
        <w:rPr>
          <w:rFonts w:ascii="Times New Roman" w:eastAsia="Calibri" w:hAnsi="Times New Roman" w:cs="Times New Roman"/>
          <w:sz w:val="18"/>
          <w:szCs w:val="18"/>
        </w:rPr>
      </w:pPr>
      <w:r>
        <w:rPr>
          <w:rFonts w:ascii="Times New Roman" w:eastAsia="Calibri" w:hAnsi="Times New Roman" w:cs="Times New Roman"/>
          <w:sz w:val="18"/>
          <w:szCs w:val="18"/>
        </w:rPr>
        <w:t>“</w:t>
      </w:r>
    </w:p>
    <w:tbl>
      <w:tblPr>
        <w:tblW w:w="9060" w:type="dxa"/>
        <w:tblLayout w:type="fixed"/>
        <w:tblLook w:val="04A0" w:firstRow="1" w:lastRow="0" w:firstColumn="1" w:lastColumn="0" w:noHBand="0" w:noVBand="1"/>
      </w:tblPr>
      <w:tblGrid>
        <w:gridCol w:w="987"/>
        <w:gridCol w:w="1558"/>
        <w:gridCol w:w="5105"/>
        <w:gridCol w:w="283"/>
        <w:gridCol w:w="278"/>
        <w:gridCol w:w="849"/>
      </w:tblGrid>
      <w:tr w:rsidR="00C04B95" w:rsidRPr="00175EBF" w14:paraId="5C6ACB31" w14:textId="77777777" w:rsidTr="003E23C1">
        <w:tc>
          <w:tcPr>
            <w:tcW w:w="987" w:type="dxa"/>
            <w:tcBorders>
              <w:top w:val="single" w:sz="4" w:space="0" w:color="auto"/>
              <w:left w:val="single" w:sz="4" w:space="0" w:color="auto"/>
              <w:bottom w:val="single" w:sz="4" w:space="0" w:color="auto"/>
              <w:right w:val="single" w:sz="4" w:space="0" w:color="auto"/>
            </w:tcBorders>
            <w:vAlign w:val="center"/>
            <w:hideMark/>
          </w:tcPr>
          <w:p w14:paraId="0E9BD28B" w14:textId="77777777" w:rsidR="00C04B95" w:rsidRPr="00175EBF" w:rsidRDefault="00C04B95" w:rsidP="00175EBF">
            <w:pPr>
              <w:tabs>
                <w:tab w:val="left" w:pos="9072"/>
              </w:tabs>
              <w:spacing w:after="0" w:line="240" w:lineRule="auto"/>
              <w:ind w:firstLine="709"/>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ab/>
              <w:t>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AE8E30F" w14:textId="77777777" w:rsidR="00C04B95" w:rsidRPr="00175EBF" w:rsidRDefault="00C04B95" w:rsidP="00175EBF">
            <w:pPr>
              <w:tabs>
                <w:tab w:val="left" w:pos="9072"/>
              </w:tabs>
              <w:spacing w:after="0" w:line="240" w:lineRule="auto"/>
              <w:outlineLvl w:val="4"/>
              <w:rPr>
                <w:rFonts w:ascii="Times New Roman" w:eastAsia="Calibri" w:hAnsi="Times New Roman" w:cs="Times New Roman"/>
                <w:sz w:val="18"/>
                <w:szCs w:val="18"/>
              </w:rPr>
            </w:pPr>
            <w:r w:rsidRPr="00175EBF">
              <w:rPr>
                <w:rFonts w:ascii="Times New Roman" w:eastAsia="Calibri" w:hAnsi="Times New Roman" w:cs="Times New Roman"/>
                <w:b/>
                <w:bCs/>
                <w:sz w:val="18"/>
                <w:szCs w:val="18"/>
              </w:rPr>
              <w:t>YATARAK TEDAVİLERDE PSİKİYATRİ HİZMETLERİ</w:t>
            </w:r>
          </w:p>
        </w:tc>
        <w:tc>
          <w:tcPr>
            <w:tcW w:w="5105" w:type="dxa"/>
            <w:tcBorders>
              <w:top w:val="single" w:sz="4" w:space="0" w:color="auto"/>
              <w:left w:val="single" w:sz="4" w:space="0" w:color="auto"/>
              <w:bottom w:val="single" w:sz="4" w:space="0" w:color="auto"/>
              <w:right w:val="single" w:sz="4" w:space="0" w:color="auto"/>
            </w:tcBorders>
            <w:hideMark/>
          </w:tcPr>
          <w:p w14:paraId="235B71A5" w14:textId="77777777" w:rsidR="00C04B95" w:rsidRPr="00175EBF" w:rsidRDefault="00C04B95" w:rsidP="00175EBF">
            <w:pPr>
              <w:tabs>
                <w:tab w:val="left" w:pos="9072"/>
              </w:tabs>
              <w:spacing w:after="0" w:line="240" w:lineRule="auto"/>
              <w:jc w:val="both"/>
              <w:outlineLvl w:val="4"/>
              <w:rPr>
                <w:rFonts w:ascii="Times New Roman" w:eastAsia="Calibri" w:hAnsi="Times New Roman" w:cs="Times New Roman"/>
                <w:sz w:val="18"/>
                <w:szCs w:val="18"/>
              </w:rPr>
            </w:pPr>
            <w:r w:rsidRPr="00175EBF">
              <w:rPr>
                <w:rFonts w:ascii="Times New Roman" w:eastAsia="Calibri" w:hAnsi="Times New Roman" w:cs="Times New Roman"/>
                <w:b/>
                <w:bCs/>
                <w:sz w:val="18"/>
                <w:szCs w:val="18"/>
              </w:rPr>
              <w:t xml:space="preserve">Psikiyatri paket fiyatlarına muayene, konsültasyon, yatak ve refakat ücretleri, gerekli durumlarda yapılan psikiyatri testleri ve değerlendirme ölçekleri, bireysel psikoterapi, grup psikoterapisi gibi tedaviler, EEG, EKG, BT, MR, EKT gerekli ilaçların haftalık kan düzeyleri, aile görüşmeleri, hastanın kişisel bakımı, </w:t>
            </w:r>
            <w:proofErr w:type="spellStart"/>
            <w:r w:rsidRPr="00175EBF">
              <w:rPr>
                <w:rFonts w:ascii="Times New Roman" w:eastAsia="Calibri" w:hAnsi="Times New Roman" w:cs="Times New Roman"/>
                <w:b/>
                <w:bCs/>
                <w:sz w:val="18"/>
                <w:szCs w:val="18"/>
              </w:rPr>
              <w:t>grafiler</w:t>
            </w:r>
            <w:proofErr w:type="spellEnd"/>
            <w:r w:rsidRPr="00175EBF">
              <w:rPr>
                <w:rFonts w:ascii="Times New Roman" w:eastAsia="Calibri" w:hAnsi="Times New Roman" w:cs="Times New Roman"/>
                <w:b/>
                <w:bCs/>
                <w:sz w:val="18"/>
                <w:szCs w:val="18"/>
              </w:rPr>
              <w:t>, laboratuvar testleri, enjeksiyon vb. tıbbi işlem ve girişimlerle kullanılan tüm ilaçlar (şahsi tedavi için yurt dışından getirilen ilaçlar hariç) dahildir. Tedavi amaçlı yapılan işlemlere ait komplikasyonların harcamaları paket işlem puanlarına dahildir. Ancak hastaların başka bir organ veya sistemini ilgilendiren hastalık ve operasyon çıkması halinde SUT hükümleri doğrultusunda faturalandırılır.</w:t>
            </w:r>
          </w:p>
        </w:tc>
        <w:tc>
          <w:tcPr>
            <w:tcW w:w="283" w:type="dxa"/>
            <w:tcBorders>
              <w:top w:val="single" w:sz="4" w:space="0" w:color="auto"/>
              <w:left w:val="single" w:sz="4" w:space="0" w:color="auto"/>
              <w:bottom w:val="single" w:sz="4" w:space="0" w:color="auto"/>
              <w:right w:val="single" w:sz="4" w:space="0" w:color="auto"/>
            </w:tcBorders>
            <w:vAlign w:val="center"/>
          </w:tcPr>
          <w:p w14:paraId="06238D74" w14:textId="77777777" w:rsidR="00C04B95" w:rsidRPr="00175EBF" w:rsidRDefault="00C04B95" w:rsidP="00175EBF">
            <w:pPr>
              <w:tabs>
                <w:tab w:val="left" w:pos="9072"/>
              </w:tabs>
              <w:spacing w:after="0" w:line="240" w:lineRule="auto"/>
              <w:ind w:firstLine="709"/>
              <w:outlineLvl w:val="4"/>
              <w:rPr>
                <w:rFonts w:ascii="Times New Roman" w:eastAsia="Calibri" w:hAnsi="Times New Roman" w:cs="Times New Roman"/>
                <w:sz w:val="18"/>
                <w:szCs w:val="18"/>
              </w:rPr>
            </w:pPr>
          </w:p>
        </w:tc>
        <w:tc>
          <w:tcPr>
            <w:tcW w:w="278" w:type="dxa"/>
            <w:tcBorders>
              <w:top w:val="single" w:sz="4" w:space="0" w:color="auto"/>
              <w:left w:val="single" w:sz="4" w:space="0" w:color="auto"/>
              <w:bottom w:val="single" w:sz="4" w:space="0" w:color="auto"/>
              <w:right w:val="single" w:sz="4" w:space="0" w:color="auto"/>
            </w:tcBorders>
            <w:vAlign w:val="center"/>
          </w:tcPr>
          <w:p w14:paraId="1CF64BB2" w14:textId="77777777" w:rsidR="00C04B95" w:rsidRPr="00175EBF" w:rsidRDefault="00C04B95" w:rsidP="00175EBF">
            <w:pPr>
              <w:tabs>
                <w:tab w:val="left" w:pos="9072"/>
              </w:tabs>
              <w:spacing w:after="0" w:line="240" w:lineRule="auto"/>
              <w:ind w:firstLine="709"/>
              <w:outlineLvl w:val="4"/>
              <w:rPr>
                <w:rFonts w:ascii="Times New Roman" w:eastAsia="Calibri"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vAlign w:val="center"/>
          </w:tcPr>
          <w:p w14:paraId="2FC2BA1E" w14:textId="77777777" w:rsidR="00C04B95" w:rsidRPr="00175EBF" w:rsidRDefault="00C04B95" w:rsidP="00175EBF">
            <w:pPr>
              <w:tabs>
                <w:tab w:val="left" w:pos="9072"/>
              </w:tabs>
              <w:spacing w:after="0" w:line="240" w:lineRule="auto"/>
              <w:ind w:firstLine="709"/>
              <w:outlineLvl w:val="4"/>
              <w:rPr>
                <w:rFonts w:ascii="Times New Roman" w:eastAsia="Calibri" w:hAnsi="Times New Roman" w:cs="Times New Roman"/>
                <w:sz w:val="18"/>
                <w:szCs w:val="18"/>
              </w:rPr>
            </w:pPr>
          </w:p>
        </w:tc>
      </w:tr>
    </w:tbl>
    <w:p w14:paraId="0801FCC8" w14:textId="77777777" w:rsidR="00C04B95" w:rsidRPr="00175EBF" w:rsidRDefault="00C04B95" w:rsidP="00175EBF">
      <w:pPr>
        <w:tabs>
          <w:tab w:val="left" w:pos="9072"/>
        </w:tabs>
        <w:spacing w:after="0" w:line="240" w:lineRule="auto"/>
        <w:ind w:firstLine="709"/>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 xml:space="preserve">                                                                                                                                                                                       ”</w:t>
      </w:r>
    </w:p>
    <w:p w14:paraId="14EE93EE" w14:textId="66BE8703" w:rsidR="00C04B95" w:rsidRPr="00175EBF" w:rsidRDefault="00C04B95" w:rsidP="00175EBF">
      <w:pPr>
        <w:tabs>
          <w:tab w:val="left" w:pos="9072"/>
        </w:tabs>
        <w:spacing w:after="0" w:line="240" w:lineRule="auto"/>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w:t>
      </w:r>
    </w:p>
    <w:tbl>
      <w:tblPr>
        <w:tblW w:w="9060" w:type="dxa"/>
        <w:tblLayout w:type="fixed"/>
        <w:tblLook w:val="04A0" w:firstRow="1" w:lastRow="0" w:firstColumn="1" w:lastColumn="0" w:noHBand="0" w:noVBand="1"/>
      </w:tblPr>
      <w:tblGrid>
        <w:gridCol w:w="987"/>
        <w:gridCol w:w="1558"/>
        <w:gridCol w:w="5105"/>
        <w:gridCol w:w="283"/>
        <w:gridCol w:w="278"/>
        <w:gridCol w:w="849"/>
      </w:tblGrid>
      <w:tr w:rsidR="00C04B95" w:rsidRPr="00175EBF" w14:paraId="68B8FD18" w14:textId="77777777" w:rsidTr="003E23C1">
        <w:tc>
          <w:tcPr>
            <w:tcW w:w="987" w:type="dxa"/>
            <w:tcBorders>
              <w:top w:val="single" w:sz="4" w:space="0" w:color="auto"/>
              <w:left w:val="single" w:sz="4" w:space="0" w:color="auto"/>
              <w:bottom w:val="single" w:sz="4" w:space="0" w:color="auto"/>
              <w:right w:val="single" w:sz="4" w:space="0" w:color="auto"/>
            </w:tcBorders>
            <w:vAlign w:val="center"/>
            <w:hideMark/>
          </w:tcPr>
          <w:p w14:paraId="1FADCFA7" w14:textId="77777777" w:rsidR="00C04B95" w:rsidRPr="00175EBF" w:rsidRDefault="00C04B95" w:rsidP="00175EBF">
            <w:pPr>
              <w:tabs>
                <w:tab w:val="left" w:pos="9072"/>
              </w:tabs>
              <w:spacing w:after="0" w:line="240" w:lineRule="auto"/>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P702679</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A040A5D" w14:textId="77777777" w:rsidR="00C04B95" w:rsidRPr="00175EBF" w:rsidRDefault="00C04B95" w:rsidP="00175EBF">
            <w:pPr>
              <w:tabs>
                <w:tab w:val="left" w:pos="9072"/>
              </w:tabs>
              <w:spacing w:after="0" w:line="240" w:lineRule="auto"/>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Toplum Ruh Sağlığı Merkezi (TRSM) hizmetleri</w:t>
            </w:r>
          </w:p>
        </w:tc>
        <w:tc>
          <w:tcPr>
            <w:tcW w:w="5105" w:type="dxa"/>
            <w:tcBorders>
              <w:top w:val="single" w:sz="4" w:space="0" w:color="auto"/>
              <w:left w:val="single" w:sz="4" w:space="0" w:color="auto"/>
              <w:bottom w:val="single" w:sz="4" w:space="0" w:color="auto"/>
              <w:right w:val="single" w:sz="4" w:space="0" w:color="auto"/>
            </w:tcBorders>
            <w:hideMark/>
          </w:tcPr>
          <w:p w14:paraId="380E83AD" w14:textId="77777777" w:rsidR="00C04B95" w:rsidRPr="00175EBF" w:rsidRDefault="00C04B95" w:rsidP="00175EBF">
            <w:pPr>
              <w:tabs>
                <w:tab w:val="left" w:pos="9072"/>
              </w:tabs>
              <w:spacing w:after="0" w:line="240" w:lineRule="auto"/>
              <w:jc w:val="both"/>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ICD-10 kodu F20-F29 arasında olan tanılar ile F31 kodlu tanılarda Sağlık Bakanlığınca tescil edilmiş olan Toplum Ruh Sağlığı Merkezlerinde yapıldığında faturalandırılır. Günde bir defa (en az 4 saat) faturalandırılır.</w:t>
            </w:r>
          </w:p>
        </w:tc>
        <w:tc>
          <w:tcPr>
            <w:tcW w:w="283" w:type="dxa"/>
            <w:tcBorders>
              <w:top w:val="single" w:sz="4" w:space="0" w:color="auto"/>
              <w:left w:val="single" w:sz="4" w:space="0" w:color="auto"/>
              <w:bottom w:val="single" w:sz="4" w:space="0" w:color="auto"/>
              <w:right w:val="single" w:sz="4" w:space="0" w:color="auto"/>
            </w:tcBorders>
            <w:vAlign w:val="center"/>
          </w:tcPr>
          <w:p w14:paraId="1FDE6149" w14:textId="77777777" w:rsidR="00C04B95" w:rsidRPr="00175EBF" w:rsidRDefault="00C04B95" w:rsidP="00175EBF">
            <w:pPr>
              <w:tabs>
                <w:tab w:val="left" w:pos="9072"/>
              </w:tabs>
              <w:spacing w:after="0" w:line="240" w:lineRule="auto"/>
              <w:ind w:firstLine="709"/>
              <w:outlineLvl w:val="4"/>
              <w:rPr>
                <w:rFonts w:ascii="Times New Roman" w:eastAsia="Calibri" w:hAnsi="Times New Roman" w:cs="Times New Roman"/>
                <w:sz w:val="18"/>
                <w:szCs w:val="18"/>
              </w:rPr>
            </w:pPr>
          </w:p>
        </w:tc>
        <w:tc>
          <w:tcPr>
            <w:tcW w:w="278" w:type="dxa"/>
            <w:tcBorders>
              <w:top w:val="single" w:sz="4" w:space="0" w:color="auto"/>
              <w:left w:val="single" w:sz="4" w:space="0" w:color="auto"/>
              <w:bottom w:val="single" w:sz="4" w:space="0" w:color="auto"/>
              <w:right w:val="single" w:sz="4" w:space="0" w:color="auto"/>
            </w:tcBorders>
            <w:vAlign w:val="center"/>
            <w:hideMark/>
          </w:tcPr>
          <w:p w14:paraId="3146F467" w14:textId="652ACEBD" w:rsidR="00C04B95" w:rsidRPr="00175EBF" w:rsidRDefault="00AE1197" w:rsidP="00175EBF">
            <w:pPr>
              <w:tabs>
                <w:tab w:val="left" w:pos="9072"/>
              </w:tabs>
              <w:spacing w:after="0" w:line="240" w:lineRule="auto"/>
              <w:ind w:firstLine="709"/>
              <w:jc w:val="center"/>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w:t>
            </w:r>
            <w:r w:rsidR="00C04B95" w:rsidRPr="00175EBF">
              <w:rPr>
                <w:rFonts w:ascii="Times New Roman" w:eastAsia="Calibri" w:hAnsi="Times New Roman" w:cs="Times New Roman"/>
                <w:sz w:val="18"/>
                <w:szCs w:val="18"/>
              </w:rPr>
              <w:t>*</w:t>
            </w:r>
          </w:p>
        </w:tc>
        <w:tc>
          <w:tcPr>
            <w:tcW w:w="849" w:type="dxa"/>
            <w:tcBorders>
              <w:top w:val="single" w:sz="4" w:space="0" w:color="auto"/>
              <w:left w:val="single" w:sz="4" w:space="0" w:color="auto"/>
              <w:bottom w:val="single" w:sz="4" w:space="0" w:color="auto"/>
              <w:right w:val="single" w:sz="4" w:space="0" w:color="auto"/>
            </w:tcBorders>
            <w:vAlign w:val="center"/>
          </w:tcPr>
          <w:p w14:paraId="0A1AE6D1" w14:textId="2C52A76B" w:rsidR="00C04B95" w:rsidRPr="00175EBF" w:rsidRDefault="00C04B95" w:rsidP="00175EBF">
            <w:pPr>
              <w:tabs>
                <w:tab w:val="left" w:pos="9072"/>
              </w:tabs>
              <w:spacing w:after="0" w:line="240" w:lineRule="auto"/>
              <w:ind w:firstLine="709"/>
              <w:jc w:val="right"/>
              <w:outlineLvl w:val="4"/>
              <w:rPr>
                <w:rFonts w:ascii="Times New Roman" w:eastAsia="Calibri" w:hAnsi="Times New Roman" w:cs="Times New Roman"/>
                <w:sz w:val="18"/>
                <w:szCs w:val="18"/>
              </w:rPr>
            </w:pPr>
            <w:r w:rsidRPr="00175EBF">
              <w:rPr>
                <w:rFonts w:ascii="Times New Roman" w:eastAsia="Calibri" w:hAnsi="Times New Roman" w:cs="Times New Roman"/>
                <w:sz w:val="18"/>
                <w:szCs w:val="18"/>
              </w:rPr>
              <w:t>7</w:t>
            </w:r>
            <w:r w:rsidR="001B405B" w:rsidRPr="00175EBF">
              <w:rPr>
                <w:rFonts w:ascii="Times New Roman" w:eastAsia="Calibri" w:hAnsi="Times New Roman" w:cs="Times New Roman"/>
                <w:sz w:val="18"/>
                <w:szCs w:val="18"/>
              </w:rPr>
              <w:t>7</w:t>
            </w:r>
            <w:r w:rsidRPr="00175EBF">
              <w:rPr>
                <w:rFonts w:ascii="Times New Roman" w:eastAsia="Calibri" w:hAnsi="Times New Roman" w:cs="Times New Roman"/>
                <w:sz w:val="18"/>
                <w:szCs w:val="18"/>
              </w:rPr>
              <w:t>90,74</w:t>
            </w:r>
          </w:p>
          <w:p w14:paraId="451599C5" w14:textId="77777777" w:rsidR="00C04B95" w:rsidRPr="00175EBF" w:rsidRDefault="00C04B95" w:rsidP="00175EBF">
            <w:pPr>
              <w:tabs>
                <w:tab w:val="left" w:pos="9072"/>
              </w:tabs>
              <w:spacing w:after="0" w:line="240" w:lineRule="auto"/>
              <w:ind w:firstLine="709"/>
              <w:jc w:val="right"/>
              <w:outlineLvl w:val="4"/>
              <w:rPr>
                <w:rFonts w:ascii="Times New Roman" w:eastAsia="Calibri" w:hAnsi="Times New Roman" w:cs="Times New Roman"/>
                <w:sz w:val="18"/>
                <w:szCs w:val="18"/>
              </w:rPr>
            </w:pPr>
          </w:p>
        </w:tc>
      </w:tr>
    </w:tbl>
    <w:p w14:paraId="2ED24CF4" w14:textId="06421C0F" w:rsidR="003E23C1" w:rsidRPr="00175EBF" w:rsidRDefault="00C04B95" w:rsidP="00175EBF">
      <w:pPr>
        <w:tabs>
          <w:tab w:val="left" w:pos="9072"/>
        </w:tabs>
        <w:spacing w:after="0" w:line="240" w:lineRule="auto"/>
        <w:ind w:firstLine="709"/>
        <w:outlineLvl w:val="4"/>
        <w:rPr>
          <w:rFonts w:ascii="Times New Roman" w:eastAsia="Times New Roman" w:hAnsi="Times New Roman" w:cs="Times New Roman"/>
          <w:sz w:val="18"/>
          <w:szCs w:val="18"/>
        </w:rPr>
      </w:pPr>
      <w:r w:rsidRPr="00175EBF">
        <w:rPr>
          <w:rFonts w:ascii="Times New Roman" w:eastAsia="Calibri" w:hAnsi="Times New Roman" w:cs="Times New Roman"/>
          <w:sz w:val="18"/>
          <w:szCs w:val="18"/>
        </w:rPr>
        <w:t xml:space="preserve">                                                                                                                                                                                       ”</w:t>
      </w:r>
    </w:p>
    <w:p w14:paraId="777556F3" w14:textId="53701A2A" w:rsidR="00584A6D" w:rsidRPr="00175EBF" w:rsidRDefault="00A438B9" w:rsidP="00175EBF">
      <w:pPr>
        <w:tabs>
          <w:tab w:val="left" w:pos="9072"/>
        </w:tabs>
        <w:spacing w:after="0" w:line="240" w:lineRule="auto"/>
        <w:ind w:firstLine="709"/>
        <w:outlineLvl w:val="4"/>
        <w:rPr>
          <w:rFonts w:ascii="Times New Roman" w:eastAsia="Calibri" w:hAnsi="Times New Roman" w:cs="Times New Roman"/>
          <w:sz w:val="18"/>
          <w:szCs w:val="18"/>
        </w:rPr>
      </w:pPr>
      <w:r>
        <w:rPr>
          <w:rFonts w:ascii="Times New Roman" w:eastAsia="Times New Roman" w:hAnsi="Times New Roman" w:cs="Times New Roman"/>
          <w:sz w:val="18"/>
          <w:szCs w:val="18"/>
        </w:rPr>
        <w:t>b</w:t>
      </w:r>
      <w:r w:rsidR="00584A6D" w:rsidRPr="00175EBF">
        <w:rPr>
          <w:rFonts w:ascii="Times New Roman" w:eastAsia="Times New Roman" w:hAnsi="Times New Roman" w:cs="Times New Roman"/>
          <w:sz w:val="18"/>
          <w:szCs w:val="18"/>
        </w:rPr>
        <w:t xml:space="preserve">) </w:t>
      </w:r>
      <w:r w:rsidR="00584A6D" w:rsidRPr="00175EBF">
        <w:rPr>
          <w:rFonts w:ascii="Times New Roman" w:eastAsia="Calibri" w:hAnsi="Times New Roman" w:cs="Times New Roman"/>
          <w:sz w:val="18"/>
          <w:szCs w:val="18"/>
        </w:rPr>
        <w:t>Listede yer alan “</w:t>
      </w:r>
      <w:r w:rsidR="00584A6D" w:rsidRPr="00175EBF">
        <w:rPr>
          <w:rFonts w:ascii="Times New Roman" w:eastAsia="Calibri" w:hAnsi="Times New Roman" w:cs="Times New Roman"/>
          <w:bCs/>
          <w:sz w:val="18"/>
          <w:szCs w:val="18"/>
        </w:rPr>
        <w:t>Kemik İliği Nakilleri</w:t>
      </w:r>
      <w:r w:rsidR="00584A6D" w:rsidRPr="00175EBF">
        <w:rPr>
          <w:rFonts w:ascii="Times New Roman" w:eastAsia="Calibri" w:hAnsi="Times New Roman" w:cs="Times New Roman"/>
          <w:sz w:val="18"/>
          <w:szCs w:val="18"/>
        </w:rPr>
        <w:t xml:space="preserve">” </w:t>
      </w:r>
      <w:r w:rsidR="00584A6D" w:rsidRPr="00175EBF">
        <w:rPr>
          <w:rFonts w:ascii="Times New Roman" w:eastAsia="Calibri" w:hAnsi="Times New Roman" w:cs="Times New Roman"/>
          <w:bCs/>
          <w:sz w:val="18"/>
          <w:szCs w:val="18"/>
        </w:rPr>
        <w:t>başlıklı</w:t>
      </w:r>
      <w:r w:rsidR="00584A6D" w:rsidRPr="00175EBF">
        <w:rPr>
          <w:rFonts w:ascii="Times New Roman" w:eastAsia="Calibri" w:hAnsi="Times New Roman" w:cs="Times New Roman"/>
          <w:sz w:val="18"/>
          <w:szCs w:val="18"/>
        </w:rPr>
        <w:t xml:space="preserve"> satır aşağıdaki şekilde değiştirilmiştir.  </w:t>
      </w:r>
    </w:p>
    <w:p w14:paraId="7536C65A" w14:textId="63FAFEE7" w:rsidR="00584A6D" w:rsidRPr="00175EBF" w:rsidRDefault="00584A6D" w:rsidP="00175EBF">
      <w:pPr>
        <w:tabs>
          <w:tab w:val="left" w:pos="9072"/>
        </w:tabs>
        <w:spacing w:after="0" w:line="240" w:lineRule="auto"/>
        <w:outlineLvl w:val="4"/>
        <w:rPr>
          <w:rFonts w:ascii="Times New Roman" w:eastAsia="Times New Roman" w:hAnsi="Times New Roman" w:cs="Times New Roman"/>
          <w:sz w:val="18"/>
          <w:szCs w:val="18"/>
        </w:rPr>
      </w:pPr>
      <w:r w:rsidRPr="00175EBF">
        <w:rPr>
          <w:rFonts w:ascii="Times New Roman" w:eastAsia="Times New Roman" w:hAnsi="Times New Roman" w:cs="Times New Roman"/>
          <w:sz w:val="18"/>
          <w:szCs w:val="18"/>
        </w:rPr>
        <w:t>“</w:t>
      </w:r>
    </w:p>
    <w:tbl>
      <w:tblPr>
        <w:tblW w:w="9060" w:type="dxa"/>
        <w:tblLayout w:type="fixed"/>
        <w:tblLook w:val="04A0" w:firstRow="1" w:lastRow="0" w:firstColumn="1" w:lastColumn="0" w:noHBand="0" w:noVBand="1"/>
      </w:tblPr>
      <w:tblGrid>
        <w:gridCol w:w="987"/>
        <w:gridCol w:w="1560"/>
        <w:gridCol w:w="5103"/>
        <w:gridCol w:w="283"/>
        <w:gridCol w:w="284"/>
        <w:gridCol w:w="843"/>
      </w:tblGrid>
      <w:tr w:rsidR="00584A6D" w:rsidRPr="00175EBF" w14:paraId="2B6EBA04" w14:textId="77777777" w:rsidTr="003F504D">
        <w:tc>
          <w:tcPr>
            <w:tcW w:w="987" w:type="dxa"/>
            <w:tcBorders>
              <w:top w:val="single" w:sz="4" w:space="0" w:color="auto"/>
              <w:left w:val="single" w:sz="4" w:space="0" w:color="auto"/>
              <w:bottom w:val="single" w:sz="4" w:space="0" w:color="auto"/>
              <w:right w:val="single" w:sz="4" w:space="0" w:color="auto"/>
            </w:tcBorders>
            <w:vAlign w:val="center"/>
            <w:hideMark/>
          </w:tcPr>
          <w:p w14:paraId="2BE8066C" w14:textId="03B8B479" w:rsidR="00584A6D" w:rsidRPr="00175EBF" w:rsidRDefault="00584A6D" w:rsidP="00175EBF">
            <w:pPr>
              <w:tabs>
                <w:tab w:val="left" w:pos="9072"/>
              </w:tabs>
              <w:spacing w:after="0" w:line="240" w:lineRule="auto"/>
              <w:outlineLvl w:val="4"/>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F4B2550" w14:textId="479708E3" w:rsidR="00584A6D" w:rsidRPr="00175EBF" w:rsidRDefault="0085227F" w:rsidP="00175EBF">
            <w:pPr>
              <w:tabs>
                <w:tab w:val="left" w:pos="9072"/>
              </w:tabs>
              <w:spacing w:after="0" w:line="240" w:lineRule="auto"/>
              <w:outlineLvl w:val="4"/>
              <w:rPr>
                <w:rFonts w:ascii="Times New Roman" w:eastAsia="Calibri" w:hAnsi="Times New Roman" w:cs="Times New Roman"/>
                <w:sz w:val="18"/>
                <w:szCs w:val="18"/>
              </w:rPr>
            </w:pPr>
            <w:r w:rsidRPr="00175EBF">
              <w:rPr>
                <w:rFonts w:ascii="Times New Roman" w:eastAsia="Times New Roman" w:hAnsi="Times New Roman" w:cs="Times New Roman"/>
                <w:b/>
                <w:bCs/>
                <w:sz w:val="18"/>
                <w:szCs w:val="18"/>
                <w:lang w:eastAsia="tr-TR"/>
              </w:rPr>
              <w:t>Kemik İliği Nakilleri</w:t>
            </w:r>
          </w:p>
        </w:tc>
        <w:tc>
          <w:tcPr>
            <w:tcW w:w="5103" w:type="dxa"/>
            <w:tcBorders>
              <w:top w:val="single" w:sz="4" w:space="0" w:color="auto"/>
              <w:left w:val="single" w:sz="4" w:space="0" w:color="auto"/>
              <w:bottom w:val="single" w:sz="4" w:space="0" w:color="auto"/>
              <w:right w:val="single" w:sz="4" w:space="0" w:color="auto"/>
            </w:tcBorders>
            <w:hideMark/>
          </w:tcPr>
          <w:p w14:paraId="00E3643B" w14:textId="532FF19A" w:rsidR="00584A6D" w:rsidRPr="00175EBF" w:rsidRDefault="0085227F" w:rsidP="00175EBF">
            <w:pPr>
              <w:tabs>
                <w:tab w:val="left" w:pos="9072"/>
              </w:tabs>
              <w:spacing w:after="0" w:line="240" w:lineRule="auto"/>
              <w:jc w:val="both"/>
              <w:outlineLvl w:val="4"/>
              <w:rPr>
                <w:rFonts w:ascii="Times New Roman" w:eastAsia="Calibri" w:hAnsi="Times New Roman" w:cs="Times New Roman"/>
                <w:sz w:val="18"/>
                <w:szCs w:val="18"/>
              </w:rPr>
            </w:pPr>
            <w:r w:rsidRPr="00175EBF">
              <w:rPr>
                <w:rFonts w:ascii="Times New Roman" w:hAnsi="Times New Roman" w:cs="Times New Roman"/>
                <w:sz w:val="18"/>
                <w:szCs w:val="18"/>
              </w:rPr>
              <w:t xml:space="preserve">Kemik iliği bankalarından temin edilen kemik iliği/ kordon kanı bedelleri hariç olmak üzere kemik iliği paket fiyatlarına aynı sağlık hizmeti sunucusunda yapılan her türlü tetkik, tahlil, işlem, kan ve </w:t>
            </w:r>
            <w:r w:rsidRPr="00175EBF">
              <w:rPr>
                <w:rFonts w:ascii="Times New Roman" w:hAnsi="Times New Roman" w:cs="Times New Roman"/>
                <w:sz w:val="18"/>
                <w:szCs w:val="18"/>
              </w:rPr>
              <w:lastRenderedPageBreak/>
              <w:t xml:space="preserve">kan bileşenleri, tıbbi malzeme, kan ürünleri dahil ilaçlar (şahsi tedavi için yurtdışından getirtilen ilaçlar hariç) ve komplikasyon tedavisine ilişkin ücretler dahildir.  Paket fiyat, </w:t>
            </w:r>
            <w:proofErr w:type="spellStart"/>
            <w:r w:rsidRPr="00175EBF">
              <w:rPr>
                <w:rFonts w:ascii="Times New Roman" w:hAnsi="Times New Roman" w:cs="Times New Roman"/>
                <w:sz w:val="18"/>
                <w:szCs w:val="18"/>
              </w:rPr>
              <w:t>allojenik</w:t>
            </w:r>
            <w:proofErr w:type="spellEnd"/>
            <w:r w:rsidRPr="00175EBF">
              <w:rPr>
                <w:rFonts w:ascii="Times New Roman" w:hAnsi="Times New Roman" w:cs="Times New Roman"/>
                <w:sz w:val="18"/>
                <w:szCs w:val="18"/>
              </w:rPr>
              <w:t xml:space="preserve"> nakil öncesi 15 günü ve nakil sonrası 90 günü, diğer nakillerde nakil öncesi 15 günü ve nakil sonrası 60 günü kapsar.</w:t>
            </w:r>
          </w:p>
        </w:tc>
        <w:tc>
          <w:tcPr>
            <w:tcW w:w="283" w:type="dxa"/>
            <w:tcBorders>
              <w:top w:val="single" w:sz="4" w:space="0" w:color="auto"/>
              <w:left w:val="single" w:sz="4" w:space="0" w:color="auto"/>
              <w:bottom w:val="single" w:sz="4" w:space="0" w:color="auto"/>
              <w:right w:val="single" w:sz="4" w:space="0" w:color="auto"/>
            </w:tcBorders>
            <w:vAlign w:val="center"/>
          </w:tcPr>
          <w:p w14:paraId="2E88C9C8" w14:textId="77777777" w:rsidR="00584A6D" w:rsidRPr="00175EBF" w:rsidRDefault="00584A6D" w:rsidP="00175EBF">
            <w:pPr>
              <w:tabs>
                <w:tab w:val="left" w:pos="9072"/>
              </w:tabs>
              <w:spacing w:after="0" w:line="240" w:lineRule="auto"/>
              <w:ind w:firstLine="709"/>
              <w:outlineLvl w:val="4"/>
              <w:rPr>
                <w:rFonts w:ascii="Times New Roman" w:eastAsia="Calibri"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50B1C6C9" w14:textId="2650CD6E" w:rsidR="00584A6D" w:rsidRPr="00175EBF" w:rsidRDefault="00584A6D" w:rsidP="00175EBF">
            <w:pPr>
              <w:tabs>
                <w:tab w:val="left" w:pos="9072"/>
              </w:tabs>
              <w:spacing w:after="0" w:line="240" w:lineRule="auto"/>
              <w:ind w:firstLine="709"/>
              <w:jc w:val="center"/>
              <w:outlineLvl w:val="4"/>
              <w:rPr>
                <w:rFonts w:ascii="Times New Roman" w:eastAsia="Calibri" w:hAnsi="Times New Roman" w:cs="Times New Roman"/>
                <w:sz w:val="18"/>
                <w:szCs w:val="18"/>
              </w:rPr>
            </w:pPr>
          </w:p>
        </w:tc>
        <w:tc>
          <w:tcPr>
            <w:tcW w:w="843" w:type="dxa"/>
            <w:tcBorders>
              <w:top w:val="single" w:sz="4" w:space="0" w:color="auto"/>
              <w:left w:val="single" w:sz="4" w:space="0" w:color="auto"/>
              <w:bottom w:val="single" w:sz="4" w:space="0" w:color="auto"/>
              <w:right w:val="single" w:sz="4" w:space="0" w:color="auto"/>
            </w:tcBorders>
            <w:vAlign w:val="center"/>
          </w:tcPr>
          <w:p w14:paraId="32B38128" w14:textId="77777777" w:rsidR="00584A6D" w:rsidRPr="00175EBF" w:rsidRDefault="00584A6D" w:rsidP="00175EBF">
            <w:pPr>
              <w:tabs>
                <w:tab w:val="left" w:pos="9072"/>
              </w:tabs>
              <w:spacing w:after="0" w:line="240" w:lineRule="auto"/>
              <w:ind w:firstLine="709"/>
              <w:jc w:val="right"/>
              <w:outlineLvl w:val="4"/>
              <w:rPr>
                <w:rFonts w:ascii="Times New Roman" w:eastAsia="Calibri" w:hAnsi="Times New Roman" w:cs="Times New Roman"/>
                <w:sz w:val="18"/>
                <w:szCs w:val="18"/>
              </w:rPr>
            </w:pPr>
          </w:p>
        </w:tc>
      </w:tr>
    </w:tbl>
    <w:p w14:paraId="2F11D0CB" w14:textId="74F918D1" w:rsidR="00584A6D" w:rsidRPr="00175EBF" w:rsidRDefault="00584A6D" w:rsidP="00175EBF">
      <w:pPr>
        <w:tabs>
          <w:tab w:val="left" w:pos="9072"/>
        </w:tabs>
        <w:spacing w:after="0" w:line="240" w:lineRule="auto"/>
        <w:outlineLvl w:val="4"/>
        <w:rPr>
          <w:rFonts w:ascii="Times New Roman" w:eastAsia="Times New Roman" w:hAnsi="Times New Roman" w:cs="Times New Roman"/>
          <w:sz w:val="18"/>
          <w:szCs w:val="18"/>
        </w:rPr>
      </w:pPr>
      <w:r w:rsidRPr="00175EBF">
        <w:rPr>
          <w:rFonts w:ascii="Times New Roman" w:eastAsia="Times New Roman" w:hAnsi="Times New Roman" w:cs="Times New Roman"/>
          <w:sz w:val="18"/>
          <w:szCs w:val="18"/>
        </w:rPr>
        <w:t xml:space="preserve">                                                                                                                                                                                                     </w:t>
      </w:r>
      <w:r w:rsidR="002E71F4">
        <w:rPr>
          <w:rFonts w:ascii="Times New Roman" w:eastAsia="Times New Roman" w:hAnsi="Times New Roman" w:cs="Times New Roman"/>
          <w:sz w:val="18"/>
          <w:szCs w:val="18"/>
        </w:rPr>
        <w:t xml:space="preserve"> </w:t>
      </w:r>
      <w:r w:rsidRPr="00175EBF">
        <w:rPr>
          <w:rFonts w:ascii="Times New Roman" w:eastAsia="Times New Roman" w:hAnsi="Times New Roman" w:cs="Times New Roman"/>
          <w:sz w:val="18"/>
          <w:szCs w:val="18"/>
        </w:rPr>
        <w:t xml:space="preserve"> ”</w:t>
      </w:r>
    </w:p>
    <w:p w14:paraId="4E69207B" w14:textId="0B4D14CC" w:rsidR="004025FC" w:rsidRPr="00175EBF" w:rsidRDefault="00A438B9" w:rsidP="00AC4EE7">
      <w:pPr>
        <w:keepLines/>
        <w:widowControl w:val="0"/>
        <w:tabs>
          <w:tab w:val="left" w:pos="709"/>
          <w:tab w:val="left" w:pos="851"/>
        </w:tabs>
        <w:spacing w:after="0" w:line="240" w:lineRule="auto"/>
        <w:ind w:firstLine="709"/>
        <w:contextualSpacing/>
        <w:jc w:val="both"/>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c</w:t>
      </w:r>
      <w:r w:rsidR="004025FC" w:rsidRPr="00175EBF">
        <w:rPr>
          <w:rFonts w:ascii="Times New Roman" w:eastAsia="Times New Roman" w:hAnsi="Times New Roman" w:cs="Times New Roman"/>
          <w:sz w:val="18"/>
          <w:szCs w:val="18"/>
        </w:rPr>
        <w:t>)</w:t>
      </w:r>
      <w:r w:rsidR="00CD481A" w:rsidRPr="00175EBF">
        <w:rPr>
          <w:rFonts w:ascii="Times New Roman" w:eastAsia="Times New Roman" w:hAnsi="Times New Roman" w:cs="Times New Roman"/>
          <w:sz w:val="18"/>
          <w:szCs w:val="18"/>
        </w:rPr>
        <w:t xml:space="preserve"> </w:t>
      </w:r>
      <w:r w:rsidR="00E368EE" w:rsidRPr="00175EBF">
        <w:rPr>
          <w:rFonts w:ascii="Times New Roman" w:eastAsia="Times New Roman" w:hAnsi="Times New Roman" w:cs="Times New Roman"/>
          <w:sz w:val="18"/>
          <w:szCs w:val="18"/>
        </w:rPr>
        <w:t>Liste</w:t>
      </w:r>
      <w:r w:rsidR="00CD481A" w:rsidRPr="00175EBF">
        <w:rPr>
          <w:rFonts w:ascii="Times New Roman" w:eastAsia="Times New Roman" w:hAnsi="Times New Roman" w:cs="Times New Roman"/>
          <w:sz w:val="18"/>
          <w:szCs w:val="18"/>
        </w:rPr>
        <w:t>d</w:t>
      </w:r>
      <w:r w:rsidR="00E368EE" w:rsidRPr="00175EBF">
        <w:rPr>
          <w:rFonts w:ascii="Times New Roman" w:eastAsia="Times New Roman" w:hAnsi="Times New Roman" w:cs="Times New Roman"/>
          <w:sz w:val="18"/>
          <w:szCs w:val="18"/>
        </w:rPr>
        <w:t>e yer alan “</w:t>
      </w:r>
      <w:r w:rsidR="00983B8A" w:rsidRPr="00175EBF">
        <w:rPr>
          <w:rFonts w:ascii="Times New Roman" w:eastAsia="Calibri" w:hAnsi="Times New Roman" w:cs="Times New Roman"/>
          <w:bCs/>
          <w:color w:val="000000" w:themeColor="text1"/>
          <w:sz w:val="18"/>
          <w:szCs w:val="18"/>
        </w:rPr>
        <w:t>YATARAK TEDAVİLERDE PSİKİYATRİ HİZMETLERİ</w:t>
      </w:r>
      <w:r w:rsidR="00E368EE" w:rsidRPr="00175EBF">
        <w:rPr>
          <w:rFonts w:ascii="Times New Roman" w:eastAsia="Times New Roman" w:hAnsi="Times New Roman" w:cs="Times New Roman"/>
          <w:sz w:val="18"/>
          <w:szCs w:val="18"/>
        </w:rPr>
        <w:t>”</w:t>
      </w:r>
      <w:r w:rsidR="00E368EE" w:rsidRPr="00175EBF">
        <w:rPr>
          <w:rFonts w:ascii="Times New Roman" w:eastAsia="Calibri" w:hAnsi="Times New Roman" w:cs="Times New Roman"/>
          <w:sz w:val="18"/>
          <w:szCs w:val="18"/>
        </w:rPr>
        <w:t xml:space="preserve"> </w:t>
      </w:r>
      <w:r w:rsidR="000A641F">
        <w:rPr>
          <w:rFonts w:ascii="Times New Roman" w:eastAsia="Calibri" w:hAnsi="Times New Roman" w:cs="Times New Roman"/>
          <w:sz w:val="18"/>
          <w:szCs w:val="18"/>
        </w:rPr>
        <w:t>başlığından</w:t>
      </w:r>
      <w:r w:rsidR="00E368EE" w:rsidRPr="00175EBF">
        <w:rPr>
          <w:rFonts w:ascii="Times New Roman" w:eastAsia="Calibri" w:hAnsi="Times New Roman" w:cs="Times New Roman"/>
          <w:sz w:val="18"/>
          <w:szCs w:val="18"/>
        </w:rPr>
        <w:t xml:space="preserve"> </w:t>
      </w:r>
      <w:r w:rsidR="00E368EE" w:rsidRPr="00175EBF">
        <w:rPr>
          <w:rFonts w:ascii="Times New Roman" w:eastAsia="Times New Roman" w:hAnsi="Times New Roman" w:cs="Times New Roman"/>
          <w:sz w:val="18"/>
          <w:szCs w:val="18"/>
        </w:rPr>
        <w:t xml:space="preserve">sonra gelmek üzere </w:t>
      </w:r>
      <w:r w:rsidR="004025FC" w:rsidRPr="00175EBF">
        <w:rPr>
          <w:rFonts w:ascii="Times New Roman" w:eastAsia="Times New Roman" w:hAnsi="Times New Roman" w:cs="Times New Roman"/>
          <w:sz w:val="18"/>
          <w:szCs w:val="18"/>
        </w:rPr>
        <w:t xml:space="preserve">aşağıdaki </w:t>
      </w:r>
      <w:r w:rsidR="00E368EE" w:rsidRPr="00175EBF">
        <w:rPr>
          <w:rFonts w:ascii="Times New Roman" w:eastAsia="Times New Roman" w:hAnsi="Times New Roman" w:cs="Times New Roman"/>
          <w:sz w:val="18"/>
          <w:szCs w:val="18"/>
        </w:rPr>
        <w:t>satır</w:t>
      </w:r>
      <w:r w:rsidR="004025FC" w:rsidRPr="00175EBF">
        <w:rPr>
          <w:rFonts w:ascii="Times New Roman" w:eastAsia="Times New Roman" w:hAnsi="Times New Roman" w:cs="Times New Roman"/>
          <w:sz w:val="18"/>
          <w:szCs w:val="18"/>
        </w:rPr>
        <w:t xml:space="preserve"> eklenmiştir.</w:t>
      </w:r>
      <w:r w:rsidR="00E368EE" w:rsidRPr="00175EBF">
        <w:rPr>
          <w:rFonts w:ascii="Times New Roman" w:eastAsia="Times New Roman" w:hAnsi="Times New Roman" w:cs="Times New Roman"/>
          <w:sz w:val="18"/>
          <w:szCs w:val="18"/>
        </w:rPr>
        <w:t xml:space="preserve"> </w:t>
      </w:r>
    </w:p>
    <w:p w14:paraId="0967C96D" w14:textId="4902739E" w:rsidR="00360AAF" w:rsidRPr="00175EBF" w:rsidRDefault="00360AAF" w:rsidP="00AC4EE7">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sz w:val="18"/>
          <w:szCs w:val="18"/>
        </w:rPr>
      </w:pPr>
      <w:bookmarkStart w:id="4" w:name="_Hlk210294123"/>
      <w:r w:rsidRPr="00175EBF">
        <w:rPr>
          <w:rFonts w:ascii="Times New Roman" w:eastAsia="Times New Roman" w:hAnsi="Times New Roman" w:cs="Times New Roman"/>
          <w:sz w:val="18"/>
          <w:szCs w:val="18"/>
        </w:rPr>
        <w:t>“</w:t>
      </w:r>
    </w:p>
    <w:tbl>
      <w:tblPr>
        <w:tblpPr w:leftFromText="141" w:rightFromText="141" w:vertAnchor="text" w:horzAnchor="margin" w:tblpY="66"/>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559"/>
        <w:gridCol w:w="5103"/>
        <w:gridCol w:w="283"/>
        <w:gridCol w:w="284"/>
        <w:gridCol w:w="850"/>
      </w:tblGrid>
      <w:tr w:rsidR="005F663A" w:rsidRPr="00175EBF" w14:paraId="2DBA9F82" w14:textId="77777777" w:rsidTr="002E71F4">
        <w:trPr>
          <w:trHeight w:val="1223"/>
        </w:trPr>
        <w:tc>
          <w:tcPr>
            <w:tcW w:w="988" w:type="dxa"/>
            <w:shd w:val="clear" w:color="auto" w:fill="auto"/>
            <w:vAlign w:val="center"/>
          </w:tcPr>
          <w:p w14:paraId="52EDBC13" w14:textId="77777777" w:rsidR="005F663A" w:rsidRPr="00175EBF" w:rsidRDefault="005F663A" w:rsidP="00AC4EE7">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sz w:val="18"/>
                <w:szCs w:val="18"/>
              </w:rPr>
            </w:pPr>
            <w:r w:rsidRPr="00175EBF">
              <w:rPr>
                <w:rFonts w:ascii="Times New Roman" w:eastAsia="Times New Roman" w:hAnsi="Times New Roman" w:cs="Times New Roman"/>
                <w:sz w:val="18"/>
                <w:szCs w:val="18"/>
              </w:rPr>
              <w:t>P702673</w:t>
            </w:r>
          </w:p>
        </w:tc>
        <w:tc>
          <w:tcPr>
            <w:tcW w:w="1559" w:type="dxa"/>
            <w:shd w:val="clear" w:color="auto" w:fill="auto"/>
            <w:vAlign w:val="center"/>
          </w:tcPr>
          <w:p w14:paraId="055509C2" w14:textId="77777777" w:rsidR="005F663A" w:rsidRPr="00175EBF" w:rsidRDefault="005F663A" w:rsidP="00AC4EE7">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b/>
                <w:bCs/>
                <w:sz w:val="18"/>
                <w:szCs w:val="18"/>
              </w:rPr>
            </w:pPr>
            <w:r w:rsidRPr="00175EBF">
              <w:rPr>
                <w:rFonts w:ascii="Times New Roman" w:eastAsia="Times New Roman" w:hAnsi="Times New Roman" w:cs="Times New Roman"/>
                <w:sz w:val="18"/>
                <w:szCs w:val="18"/>
              </w:rPr>
              <w:t>Yatarak Rehabilitasyon Merkezi Hizmetleri</w:t>
            </w:r>
          </w:p>
        </w:tc>
        <w:tc>
          <w:tcPr>
            <w:tcW w:w="5103" w:type="dxa"/>
            <w:shd w:val="clear" w:color="auto" w:fill="auto"/>
          </w:tcPr>
          <w:p w14:paraId="2A641DB0" w14:textId="40AC6626" w:rsidR="005F663A" w:rsidRPr="00175EBF" w:rsidRDefault="005F663A" w:rsidP="00AC4EE7">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b/>
                <w:bCs/>
                <w:sz w:val="18"/>
                <w:szCs w:val="18"/>
              </w:rPr>
            </w:pPr>
            <w:r w:rsidRPr="00175EBF">
              <w:rPr>
                <w:rFonts w:ascii="Times New Roman" w:eastAsia="Times New Roman" w:hAnsi="Times New Roman" w:cs="Times New Roman"/>
                <w:sz w:val="18"/>
                <w:szCs w:val="18"/>
              </w:rPr>
              <w:t xml:space="preserve">ICD-10 kodu (F10-19) </w:t>
            </w:r>
            <w:proofErr w:type="spellStart"/>
            <w:r w:rsidRPr="00175EBF">
              <w:rPr>
                <w:rFonts w:ascii="Times New Roman" w:eastAsia="Times New Roman" w:hAnsi="Times New Roman" w:cs="Times New Roman"/>
                <w:sz w:val="18"/>
                <w:szCs w:val="18"/>
              </w:rPr>
              <w:t>psikoaktif</w:t>
            </w:r>
            <w:proofErr w:type="spellEnd"/>
            <w:r w:rsidRPr="00175EBF">
              <w:rPr>
                <w:rFonts w:ascii="Times New Roman" w:eastAsia="Times New Roman" w:hAnsi="Times New Roman" w:cs="Times New Roman"/>
                <w:sz w:val="18"/>
                <w:szCs w:val="18"/>
              </w:rPr>
              <w:t xml:space="preserve"> madde kullanımına bağlı zihin ve davranış bozuklukları, (F15, F17 kod grupları hariç) olan tanılarda Sağlık Bakanlığınca tescil edilmiş olan Yataklı Rehabilitasyon Merkezlerinde yapıldığında faturalandırılır. Sağlık Bakanlığınca tescil edilmiş Arındırma Merkezlerinde görevli </w:t>
            </w:r>
            <w:r w:rsidR="000C05F2" w:rsidRPr="00175EBF">
              <w:rPr>
                <w:rFonts w:ascii="Times New Roman" w:eastAsia="Times New Roman" w:hAnsi="Times New Roman" w:cs="Times New Roman"/>
                <w:sz w:val="18"/>
                <w:szCs w:val="18"/>
              </w:rPr>
              <w:t>r</w:t>
            </w:r>
            <w:r w:rsidRPr="00175EBF">
              <w:rPr>
                <w:rFonts w:ascii="Times New Roman" w:eastAsia="Times New Roman" w:hAnsi="Times New Roman" w:cs="Times New Roman"/>
                <w:sz w:val="18"/>
                <w:szCs w:val="18"/>
              </w:rPr>
              <w:t xml:space="preserve">uh </w:t>
            </w:r>
            <w:r w:rsidR="000C05F2" w:rsidRPr="00175EBF">
              <w:rPr>
                <w:rFonts w:ascii="Times New Roman" w:eastAsia="Times New Roman" w:hAnsi="Times New Roman" w:cs="Times New Roman"/>
                <w:sz w:val="18"/>
                <w:szCs w:val="18"/>
              </w:rPr>
              <w:t>s</w:t>
            </w:r>
            <w:r w:rsidRPr="00175EBF">
              <w:rPr>
                <w:rFonts w:ascii="Times New Roman" w:eastAsia="Times New Roman" w:hAnsi="Times New Roman" w:cs="Times New Roman"/>
                <w:sz w:val="18"/>
                <w:szCs w:val="18"/>
              </w:rPr>
              <w:t xml:space="preserve">ağlığı ve </w:t>
            </w:r>
            <w:r w:rsidR="000C05F2" w:rsidRPr="00175EBF">
              <w:rPr>
                <w:rFonts w:ascii="Times New Roman" w:eastAsia="Times New Roman" w:hAnsi="Times New Roman" w:cs="Times New Roman"/>
                <w:sz w:val="18"/>
                <w:szCs w:val="18"/>
              </w:rPr>
              <w:t>h</w:t>
            </w:r>
            <w:r w:rsidRPr="00175EBF">
              <w:rPr>
                <w:rFonts w:ascii="Times New Roman" w:eastAsia="Times New Roman" w:hAnsi="Times New Roman" w:cs="Times New Roman"/>
                <w:sz w:val="18"/>
                <w:szCs w:val="18"/>
              </w:rPr>
              <w:t xml:space="preserve">astalıkları uzman hekimi tarafından yatarak rehabilitasyon merkezinde tedavisine devam edilmesi gerekliliğinin belirtildiği tek hekim raporu düzenlenmelidir. Bir yılda 3 aylık tedavi süresince günde bir defa faturalandırılır. Aynı yılda ikinci 3 aylık tedavi gereken durumlarda ise Sağlık Bakanlığınca tescil edilmiş Arındırma Merkezlerinde görevli </w:t>
            </w:r>
            <w:r w:rsidR="00AE32A7" w:rsidRPr="00175EBF">
              <w:rPr>
                <w:rFonts w:ascii="Times New Roman" w:eastAsia="Times New Roman" w:hAnsi="Times New Roman" w:cs="Times New Roman"/>
                <w:sz w:val="18"/>
                <w:szCs w:val="18"/>
              </w:rPr>
              <w:t>r</w:t>
            </w:r>
            <w:r w:rsidRPr="00175EBF">
              <w:rPr>
                <w:rFonts w:ascii="Times New Roman" w:eastAsia="Times New Roman" w:hAnsi="Times New Roman" w:cs="Times New Roman"/>
                <w:sz w:val="18"/>
                <w:szCs w:val="18"/>
              </w:rPr>
              <w:t xml:space="preserve">uh </w:t>
            </w:r>
            <w:r w:rsidR="00AE32A7" w:rsidRPr="00175EBF">
              <w:rPr>
                <w:rFonts w:ascii="Times New Roman" w:eastAsia="Times New Roman" w:hAnsi="Times New Roman" w:cs="Times New Roman"/>
                <w:sz w:val="18"/>
                <w:szCs w:val="18"/>
              </w:rPr>
              <w:t>s</w:t>
            </w:r>
            <w:r w:rsidRPr="00175EBF">
              <w:rPr>
                <w:rFonts w:ascii="Times New Roman" w:eastAsia="Times New Roman" w:hAnsi="Times New Roman" w:cs="Times New Roman"/>
                <w:sz w:val="18"/>
                <w:szCs w:val="18"/>
              </w:rPr>
              <w:t xml:space="preserve">ağlığı ve </w:t>
            </w:r>
            <w:r w:rsidR="00AE32A7" w:rsidRPr="00175EBF">
              <w:rPr>
                <w:rFonts w:ascii="Times New Roman" w:eastAsia="Times New Roman" w:hAnsi="Times New Roman" w:cs="Times New Roman"/>
                <w:sz w:val="18"/>
                <w:szCs w:val="18"/>
              </w:rPr>
              <w:t>h</w:t>
            </w:r>
            <w:r w:rsidRPr="00175EBF">
              <w:rPr>
                <w:rFonts w:ascii="Times New Roman" w:eastAsia="Times New Roman" w:hAnsi="Times New Roman" w:cs="Times New Roman"/>
                <w:sz w:val="18"/>
                <w:szCs w:val="18"/>
              </w:rPr>
              <w:t>astalıkları uzman hekimi tarafından verilen tek hekim raporu gereklidir.</w:t>
            </w:r>
          </w:p>
        </w:tc>
        <w:tc>
          <w:tcPr>
            <w:tcW w:w="283" w:type="dxa"/>
          </w:tcPr>
          <w:p w14:paraId="5DD3A3FB" w14:textId="77777777" w:rsidR="005F663A" w:rsidRPr="00175EBF" w:rsidRDefault="005F663A" w:rsidP="00AC4EE7">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sz w:val="18"/>
                <w:szCs w:val="18"/>
              </w:rPr>
            </w:pPr>
          </w:p>
        </w:tc>
        <w:tc>
          <w:tcPr>
            <w:tcW w:w="284" w:type="dxa"/>
            <w:vAlign w:val="center"/>
          </w:tcPr>
          <w:p w14:paraId="1B46B31F" w14:textId="77777777" w:rsidR="005F663A" w:rsidRPr="00175EBF" w:rsidRDefault="005F663A" w:rsidP="00AC4EE7">
            <w:pPr>
              <w:keepLines/>
              <w:widowControl w:val="0"/>
              <w:tabs>
                <w:tab w:val="left" w:pos="709"/>
                <w:tab w:val="left" w:pos="851"/>
              </w:tabs>
              <w:spacing w:after="0" w:line="240" w:lineRule="auto"/>
              <w:contextualSpacing/>
              <w:jc w:val="center"/>
              <w:outlineLvl w:val="2"/>
              <w:rPr>
                <w:rFonts w:ascii="Times New Roman" w:eastAsia="Times New Roman" w:hAnsi="Times New Roman" w:cs="Times New Roman"/>
                <w:sz w:val="18"/>
                <w:szCs w:val="18"/>
              </w:rPr>
            </w:pPr>
            <w:r w:rsidRPr="00175EBF">
              <w:rPr>
                <w:rFonts w:ascii="Times New Roman" w:eastAsia="Times New Roman" w:hAnsi="Times New Roman" w:cs="Times New Roman"/>
                <w:sz w:val="18"/>
                <w:szCs w:val="18"/>
              </w:rPr>
              <w:t>*</w:t>
            </w:r>
          </w:p>
        </w:tc>
        <w:tc>
          <w:tcPr>
            <w:tcW w:w="850" w:type="dxa"/>
            <w:shd w:val="clear" w:color="auto" w:fill="auto"/>
            <w:vAlign w:val="center"/>
          </w:tcPr>
          <w:p w14:paraId="02526510" w14:textId="77777777" w:rsidR="005F663A" w:rsidRPr="00175EBF" w:rsidRDefault="005F663A" w:rsidP="00AC4EE7">
            <w:pPr>
              <w:keepLines/>
              <w:widowControl w:val="0"/>
              <w:tabs>
                <w:tab w:val="left" w:pos="709"/>
                <w:tab w:val="left" w:pos="851"/>
              </w:tabs>
              <w:spacing w:after="0" w:line="240" w:lineRule="auto"/>
              <w:contextualSpacing/>
              <w:jc w:val="right"/>
              <w:outlineLvl w:val="2"/>
              <w:rPr>
                <w:rFonts w:ascii="Times New Roman" w:eastAsia="Times New Roman" w:hAnsi="Times New Roman" w:cs="Times New Roman"/>
                <w:sz w:val="18"/>
                <w:szCs w:val="18"/>
              </w:rPr>
            </w:pPr>
            <w:r w:rsidRPr="00175EBF">
              <w:rPr>
                <w:rFonts w:ascii="Times New Roman" w:eastAsia="Times New Roman" w:hAnsi="Times New Roman" w:cs="Times New Roman"/>
                <w:sz w:val="18"/>
                <w:szCs w:val="18"/>
              </w:rPr>
              <w:t>2.420,16</w:t>
            </w:r>
          </w:p>
          <w:p w14:paraId="2DFBBE27" w14:textId="77777777" w:rsidR="005F663A" w:rsidRPr="00175EBF" w:rsidRDefault="005F663A" w:rsidP="00AC4EE7">
            <w:pPr>
              <w:keepLines/>
              <w:widowControl w:val="0"/>
              <w:tabs>
                <w:tab w:val="left" w:pos="709"/>
                <w:tab w:val="left" w:pos="851"/>
              </w:tabs>
              <w:spacing w:after="0" w:line="240" w:lineRule="auto"/>
              <w:contextualSpacing/>
              <w:jc w:val="right"/>
              <w:outlineLvl w:val="2"/>
              <w:rPr>
                <w:rFonts w:ascii="Times New Roman" w:eastAsia="Times New Roman" w:hAnsi="Times New Roman" w:cs="Times New Roman"/>
                <w:sz w:val="18"/>
                <w:szCs w:val="18"/>
              </w:rPr>
            </w:pPr>
          </w:p>
        </w:tc>
      </w:tr>
    </w:tbl>
    <w:p w14:paraId="1D75CD5B" w14:textId="42ED8735" w:rsidR="00A438B9" w:rsidRDefault="005F663A" w:rsidP="00CC0600">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sz w:val="18"/>
          <w:szCs w:val="18"/>
        </w:rPr>
      </w:pPr>
      <w:r w:rsidRPr="00175EBF">
        <w:rPr>
          <w:rFonts w:ascii="Times New Roman" w:eastAsia="Times New Roman" w:hAnsi="Times New Roman" w:cs="Times New Roman"/>
          <w:sz w:val="18"/>
          <w:szCs w:val="18"/>
        </w:rPr>
        <w:t xml:space="preserve">                                                                                                                                                                                                       ”</w:t>
      </w:r>
    </w:p>
    <w:bookmarkEnd w:id="4"/>
    <w:p w14:paraId="7FAFEB5A" w14:textId="59F482B2" w:rsidR="00360AAF" w:rsidRPr="00175EBF" w:rsidRDefault="00A438B9" w:rsidP="00AC4EE7">
      <w:pPr>
        <w:keepLines/>
        <w:widowControl w:val="0"/>
        <w:tabs>
          <w:tab w:val="left" w:pos="993"/>
        </w:tabs>
        <w:spacing w:after="0" w:line="240" w:lineRule="auto"/>
        <w:ind w:firstLine="709"/>
        <w:jc w:val="both"/>
        <w:outlineLvl w:val="2"/>
        <w:rPr>
          <w:rFonts w:ascii="Times New Roman" w:eastAsia="Calibri" w:hAnsi="Times New Roman" w:cs="Times New Roman"/>
          <w:sz w:val="18"/>
          <w:szCs w:val="18"/>
        </w:rPr>
      </w:pPr>
      <w:proofErr w:type="gramStart"/>
      <w:r>
        <w:rPr>
          <w:rFonts w:ascii="Times New Roman" w:eastAsia="Times New Roman" w:hAnsi="Times New Roman" w:cs="Times New Roman"/>
          <w:sz w:val="18"/>
          <w:szCs w:val="18"/>
        </w:rPr>
        <w:t>ç</w:t>
      </w:r>
      <w:proofErr w:type="gramEnd"/>
      <w:r w:rsidR="00360AAF" w:rsidRPr="00175EBF">
        <w:rPr>
          <w:rFonts w:ascii="Times New Roman" w:eastAsia="Times New Roman" w:hAnsi="Times New Roman" w:cs="Times New Roman"/>
          <w:sz w:val="18"/>
          <w:szCs w:val="18"/>
        </w:rPr>
        <w:t xml:space="preserve">) Listede yer alan “P702678” SUT kodlu işlem satırından sonra gelmek üzere </w:t>
      </w:r>
      <w:r w:rsidR="00846E78" w:rsidRPr="00175EBF">
        <w:rPr>
          <w:rFonts w:ascii="Times New Roman" w:eastAsia="Times New Roman" w:hAnsi="Times New Roman" w:cs="Times New Roman"/>
          <w:sz w:val="18"/>
          <w:szCs w:val="18"/>
        </w:rPr>
        <w:t>aşağıdaki</w:t>
      </w:r>
      <w:r w:rsidR="00360AAF" w:rsidRPr="00175EBF">
        <w:rPr>
          <w:rFonts w:ascii="Times New Roman" w:eastAsia="Times New Roman" w:hAnsi="Times New Roman" w:cs="Times New Roman"/>
          <w:bCs/>
          <w:sz w:val="18"/>
          <w:szCs w:val="18"/>
          <w:lang w:eastAsia="tr-TR"/>
        </w:rPr>
        <w:t xml:space="preserve"> </w:t>
      </w:r>
      <w:r w:rsidR="00360AAF" w:rsidRPr="00175EBF">
        <w:rPr>
          <w:rFonts w:ascii="Times New Roman" w:hAnsi="Times New Roman" w:cs="Times New Roman"/>
          <w:sz w:val="18"/>
          <w:szCs w:val="18"/>
        </w:rPr>
        <w:t>satır</w:t>
      </w:r>
      <w:r w:rsidR="00360AAF" w:rsidRPr="00175EBF">
        <w:rPr>
          <w:rFonts w:ascii="Times New Roman" w:eastAsia="Times New Roman" w:hAnsi="Times New Roman" w:cs="Times New Roman"/>
          <w:sz w:val="18"/>
          <w:szCs w:val="18"/>
        </w:rPr>
        <w:t xml:space="preserve"> </w:t>
      </w:r>
      <w:r w:rsidR="00360AAF" w:rsidRPr="00175EBF">
        <w:rPr>
          <w:rFonts w:ascii="Times New Roman" w:eastAsia="Calibri" w:hAnsi="Times New Roman" w:cs="Times New Roman"/>
          <w:sz w:val="18"/>
          <w:szCs w:val="18"/>
        </w:rPr>
        <w:t>eklenmiştir.</w:t>
      </w:r>
      <w:r w:rsidR="00360AAF" w:rsidRPr="00175EBF">
        <w:rPr>
          <w:rFonts w:ascii="Times New Roman" w:eastAsia="Times New Roman" w:hAnsi="Times New Roman" w:cs="Times New Roman"/>
          <w:sz w:val="18"/>
          <w:szCs w:val="18"/>
        </w:rPr>
        <w:t xml:space="preserve"> </w:t>
      </w:r>
    </w:p>
    <w:p w14:paraId="5321AD17" w14:textId="0F33F0BF" w:rsidR="004E24EA" w:rsidRPr="00175EBF" w:rsidRDefault="005F663A" w:rsidP="00D203C1">
      <w:pPr>
        <w:pStyle w:val="ListeParagraf"/>
        <w:keepNext/>
        <w:keepLines/>
        <w:tabs>
          <w:tab w:val="left" w:pos="993"/>
        </w:tabs>
        <w:spacing w:after="0" w:line="240" w:lineRule="auto"/>
        <w:ind w:left="0" w:hanging="709"/>
        <w:jc w:val="both"/>
        <w:outlineLvl w:val="2"/>
        <w:rPr>
          <w:rFonts w:ascii="Times New Roman" w:eastAsia="Times New Roman" w:hAnsi="Times New Roman" w:cs="Times New Roman"/>
          <w:sz w:val="18"/>
          <w:szCs w:val="18"/>
        </w:rPr>
      </w:pPr>
      <w:r w:rsidRPr="00175EBF">
        <w:rPr>
          <w:rFonts w:ascii="Times New Roman" w:eastAsia="Times New Roman" w:hAnsi="Times New Roman" w:cs="Times New Roman"/>
          <w:sz w:val="18"/>
          <w:szCs w:val="18"/>
        </w:rPr>
        <w:t xml:space="preserve">              </w:t>
      </w:r>
      <w:r w:rsidR="004E24EA" w:rsidRPr="00175EBF">
        <w:rPr>
          <w:rFonts w:ascii="Times New Roman" w:eastAsia="Times New Roman" w:hAnsi="Times New Roman" w:cs="Times New Roman"/>
          <w:sz w:val="18"/>
          <w:szCs w:val="18"/>
        </w:rPr>
        <w:t>“</w:t>
      </w:r>
    </w:p>
    <w:tbl>
      <w:tblPr>
        <w:tblpPr w:leftFromText="141" w:rightFromText="141" w:vertAnchor="text" w:horzAnchor="margin" w:tblpY="66"/>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559"/>
        <w:gridCol w:w="5103"/>
        <w:gridCol w:w="283"/>
        <w:gridCol w:w="284"/>
        <w:gridCol w:w="850"/>
      </w:tblGrid>
      <w:tr w:rsidR="004E24EA" w:rsidRPr="00175EBF" w14:paraId="63D86E51" w14:textId="77777777" w:rsidTr="002E71F4">
        <w:trPr>
          <w:trHeight w:val="1223"/>
        </w:trPr>
        <w:tc>
          <w:tcPr>
            <w:tcW w:w="988" w:type="dxa"/>
            <w:tcBorders>
              <w:top w:val="single" w:sz="4" w:space="0" w:color="auto"/>
              <w:left w:val="single" w:sz="4" w:space="0" w:color="auto"/>
              <w:bottom w:val="single" w:sz="4" w:space="0" w:color="auto"/>
              <w:right w:val="single" w:sz="4" w:space="0" w:color="auto"/>
            </w:tcBorders>
            <w:vAlign w:val="center"/>
          </w:tcPr>
          <w:p w14:paraId="4DFA1AEE" w14:textId="30A7139E" w:rsidR="004E24EA" w:rsidRPr="00175EBF" w:rsidRDefault="004E24EA" w:rsidP="004E24EA">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EE7F28F" w14:textId="47D6E05B" w:rsidR="004E24EA" w:rsidRPr="00175EBF" w:rsidRDefault="004E24EA" w:rsidP="004E24EA">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b/>
                <w:bCs/>
                <w:sz w:val="18"/>
                <w:szCs w:val="18"/>
              </w:rPr>
            </w:pPr>
            <w:r w:rsidRPr="00175EBF">
              <w:rPr>
                <w:rFonts w:ascii="Times New Roman" w:eastAsia="Times New Roman" w:hAnsi="Times New Roman" w:cs="Times New Roman"/>
                <w:b/>
                <w:sz w:val="18"/>
                <w:szCs w:val="18"/>
              </w:rPr>
              <w:t>AYAKTAN         TEDAVİLERDE</w:t>
            </w:r>
            <w:r>
              <w:rPr>
                <w:rFonts w:ascii="Times New Roman" w:eastAsia="Times New Roman" w:hAnsi="Times New Roman" w:cs="Times New Roman"/>
                <w:b/>
                <w:sz w:val="18"/>
                <w:szCs w:val="18"/>
              </w:rPr>
              <w:t xml:space="preserve"> </w:t>
            </w:r>
            <w:r w:rsidRPr="00175EBF">
              <w:rPr>
                <w:rFonts w:ascii="Times New Roman" w:eastAsia="Times New Roman" w:hAnsi="Times New Roman" w:cs="Times New Roman"/>
                <w:b/>
                <w:sz w:val="18"/>
                <w:szCs w:val="18"/>
              </w:rPr>
              <w:t>PSİKİYATRİ HİZMETLERİ</w:t>
            </w:r>
          </w:p>
        </w:tc>
        <w:tc>
          <w:tcPr>
            <w:tcW w:w="5103" w:type="dxa"/>
            <w:tcBorders>
              <w:top w:val="single" w:sz="4" w:space="0" w:color="auto"/>
              <w:left w:val="single" w:sz="4" w:space="0" w:color="auto"/>
              <w:bottom w:val="single" w:sz="4" w:space="0" w:color="auto"/>
              <w:right w:val="single" w:sz="4" w:space="0" w:color="auto"/>
            </w:tcBorders>
          </w:tcPr>
          <w:p w14:paraId="7351001C" w14:textId="7CF75AEB" w:rsidR="004E24EA" w:rsidRPr="00175EBF" w:rsidRDefault="004E24EA" w:rsidP="004E24EA">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b/>
                <w:bCs/>
                <w:sz w:val="18"/>
                <w:szCs w:val="18"/>
              </w:rPr>
            </w:pPr>
            <w:r w:rsidRPr="00175EBF">
              <w:rPr>
                <w:rFonts w:ascii="Times New Roman" w:eastAsia="Times New Roman" w:hAnsi="Times New Roman" w:cs="Times New Roman"/>
                <w:b/>
                <w:sz w:val="18"/>
                <w:szCs w:val="18"/>
              </w:rPr>
              <w:t xml:space="preserve">Psikiyatri paket fiyatlarına muayene, konsültasyon, gerekli durumlarda yapılan her türlü psikiyatrik testler ve değerlendirme ölçekleri, bireysel psikoterapi, grup psikoterapisi, aile terapisi gibi tedaviler, hasta ve ailesine yönelik </w:t>
            </w:r>
            <w:proofErr w:type="spellStart"/>
            <w:r w:rsidRPr="00175EBF">
              <w:rPr>
                <w:rFonts w:ascii="Times New Roman" w:eastAsia="Times New Roman" w:hAnsi="Times New Roman" w:cs="Times New Roman"/>
                <w:b/>
                <w:sz w:val="18"/>
                <w:szCs w:val="18"/>
              </w:rPr>
              <w:t>psikoeğitim</w:t>
            </w:r>
            <w:proofErr w:type="spellEnd"/>
            <w:r w:rsidRPr="00175EBF">
              <w:rPr>
                <w:rFonts w:ascii="Times New Roman" w:eastAsia="Times New Roman" w:hAnsi="Times New Roman" w:cs="Times New Roman"/>
                <w:b/>
                <w:sz w:val="18"/>
                <w:szCs w:val="18"/>
              </w:rPr>
              <w:t>, aile görüşmesi gibi görüşmeler, tüm laboratuvar testleri ve radyolojik tetkikler</w:t>
            </w:r>
            <w:r w:rsidRPr="00175EBF">
              <w:rPr>
                <w:rFonts w:ascii="Times New Roman" w:eastAsia="Times New Roman" w:hAnsi="Times New Roman" w:cs="Times New Roman"/>
                <w:b/>
                <w:bCs/>
                <w:sz w:val="18"/>
                <w:szCs w:val="18"/>
              </w:rPr>
              <w:t xml:space="preserve"> </w:t>
            </w:r>
            <w:r w:rsidRPr="00175EBF">
              <w:rPr>
                <w:rFonts w:ascii="Times New Roman" w:eastAsia="Times New Roman" w:hAnsi="Times New Roman" w:cs="Times New Roman"/>
                <w:b/>
                <w:sz w:val="18"/>
                <w:szCs w:val="18"/>
              </w:rPr>
              <w:t>enjeksiyon vb. tıbbi işlemler hastanın kişisel bakımı</w:t>
            </w:r>
            <w:r w:rsidRPr="00175EBF">
              <w:rPr>
                <w:rFonts w:ascii="Times New Roman" w:eastAsia="Times New Roman" w:hAnsi="Times New Roman" w:cs="Times New Roman"/>
                <w:b/>
                <w:bCs/>
                <w:sz w:val="18"/>
                <w:szCs w:val="18"/>
              </w:rPr>
              <w:t xml:space="preserve"> </w:t>
            </w:r>
            <w:r w:rsidRPr="00175EBF">
              <w:rPr>
                <w:rFonts w:ascii="Times New Roman" w:eastAsia="Times New Roman" w:hAnsi="Times New Roman" w:cs="Times New Roman"/>
                <w:b/>
                <w:sz w:val="18"/>
                <w:szCs w:val="18"/>
              </w:rPr>
              <w:t>sosyal beceri eğitimi, uğraş terapileri, bu terapilerde kullanılan sarf malzemeleri ve diğer hizmetler dahildir.</w:t>
            </w:r>
          </w:p>
        </w:tc>
        <w:tc>
          <w:tcPr>
            <w:tcW w:w="283" w:type="dxa"/>
            <w:tcBorders>
              <w:top w:val="single" w:sz="4" w:space="0" w:color="auto"/>
              <w:left w:val="single" w:sz="4" w:space="0" w:color="auto"/>
              <w:bottom w:val="single" w:sz="4" w:space="0" w:color="auto"/>
              <w:right w:val="single" w:sz="4" w:space="0" w:color="auto"/>
            </w:tcBorders>
          </w:tcPr>
          <w:p w14:paraId="057E19CD" w14:textId="77777777" w:rsidR="004E24EA" w:rsidRPr="00175EBF" w:rsidRDefault="004E24EA" w:rsidP="004E24EA">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14:paraId="51B0890A" w14:textId="3867D844" w:rsidR="004E24EA" w:rsidRPr="00175EBF" w:rsidRDefault="004E24EA" w:rsidP="004E24EA">
            <w:pPr>
              <w:keepLines/>
              <w:widowControl w:val="0"/>
              <w:tabs>
                <w:tab w:val="left" w:pos="709"/>
                <w:tab w:val="left" w:pos="851"/>
              </w:tabs>
              <w:spacing w:after="0" w:line="240" w:lineRule="auto"/>
              <w:contextualSpacing/>
              <w:jc w:val="center"/>
              <w:outlineLvl w:val="2"/>
              <w:rPr>
                <w:rFonts w:ascii="Times New Roman" w:eastAsia="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E07BF4" w14:textId="77777777" w:rsidR="004E24EA" w:rsidRPr="00175EBF" w:rsidRDefault="004E24EA" w:rsidP="004E24EA">
            <w:pPr>
              <w:spacing w:after="0" w:line="240" w:lineRule="auto"/>
              <w:jc w:val="center"/>
              <w:rPr>
                <w:rFonts w:ascii="Times New Roman" w:eastAsia="Calibri" w:hAnsi="Times New Roman" w:cs="Times New Roman"/>
                <w:sz w:val="18"/>
                <w:szCs w:val="18"/>
                <w:highlight w:val="yellow"/>
              </w:rPr>
            </w:pPr>
          </w:p>
          <w:p w14:paraId="429EDEDC" w14:textId="77777777" w:rsidR="004E24EA" w:rsidRPr="00175EBF" w:rsidRDefault="004E24EA" w:rsidP="004E24EA">
            <w:pPr>
              <w:keepLines/>
              <w:widowControl w:val="0"/>
              <w:tabs>
                <w:tab w:val="left" w:pos="709"/>
                <w:tab w:val="left" w:pos="851"/>
              </w:tabs>
              <w:spacing w:after="0" w:line="240" w:lineRule="auto"/>
              <w:contextualSpacing/>
              <w:jc w:val="right"/>
              <w:outlineLvl w:val="2"/>
              <w:rPr>
                <w:rFonts w:ascii="Times New Roman" w:eastAsia="Times New Roman" w:hAnsi="Times New Roman" w:cs="Times New Roman"/>
                <w:sz w:val="18"/>
                <w:szCs w:val="18"/>
              </w:rPr>
            </w:pPr>
          </w:p>
        </w:tc>
      </w:tr>
    </w:tbl>
    <w:p w14:paraId="716C94BC" w14:textId="292D3F01" w:rsidR="004E24EA" w:rsidRDefault="004E24EA" w:rsidP="004E24EA">
      <w:pPr>
        <w:keepLines/>
        <w:widowControl w:val="0"/>
        <w:tabs>
          <w:tab w:val="left" w:pos="709"/>
          <w:tab w:val="left" w:pos="851"/>
        </w:tabs>
        <w:spacing w:after="0" w:line="240" w:lineRule="auto"/>
        <w:contextualSpacing/>
        <w:jc w:val="both"/>
        <w:outlineLvl w:val="2"/>
        <w:rPr>
          <w:rFonts w:ascii="Times New Roman" w:eastAsia="Times New Roman" w:hAnsi="Times New Roman" w:cs="Times New Roman"/>
          <w:sz w:val="18"/>
          <w:szCs w:val="18"/>
        </w:rPr>
      </w:pPr>
      <w:r w:rsidRPr="00175EBF">
        <w:rPr>
          <w:rFonts w:ascii="Times New Roman" w:eastAsia="Times New Roman" w:hAnsi="Times New Roman" w:cs="Times New Roman"/>
          <w:sz w:val="18"/>
          <w:szCs w:val="18"/>
        </w:rPr>
        <w:t xml:space="preserve">                                                                                                                                                                                                       ”</w:t>
      </w:r>
    </w:p>
    <w:p w14:paraId="6277ABC6" w14:textId="175B77FA" w:rsidR="00D232A3" w:rsidRPr="00175EBF" w:rsidRDefault="00A438B9" w:rsidP="00175EBF">
      <w:pPr>
        <w:pStyle w:val="ListeParagraf"/>
        <w:tabs>
          <w:tab w:val="left" w:pos="709"/>
          <w:tab w:val="left" w:pos="993"/>
        </w:tabs>
        <w:spacing w:after="0" w:line="240" w:lineRule="auto"/>
        <w:ind w:left="709"/>
        <w:jc w:val="both"/>
        <w:rPr>
          <w:rFonts w:ascii="Times New Roman" w:hAnsi="Times New Roman" w:cs="Times New Roman"/>
          <w:bCs/>
          <w:sz w:val="18"/>
          <w:szCs w:val="18"/>
        </w:rPr>
      </w:pPr>
      <w:r>
        <w:rPr>
          <w:rFonts w:ascii="Times New Roman" w:eastAsia="Times New Roman" w:hAnsi="Times New Roman" w:cs="Times New Roman"/>
          <w:sz w:val="18"/>
          <w:szCs w:val="18"/>
        </w:rPr>
        <w:t>d</w:t>
      </w:r>
      <w:r w:rsidR="00360AAF" w:rsidRPr="00175EBF">
        <w:rPr>
          <w:rFonts w:ascii="Times New Roman" w:eastAsia="Times New Roman" w:hAnsi="Times New Roman" w:cs="Times New Roman"/>
          <w:sz w:val="18"/>
          <w:szCs w:val="18"/>
        </w:rPr>
        <w:t>) Listede yer alan “</w:t>
      </w:r>
      <w:r w:rsidR="00360AAF" w:rsidRPr="00175EBF">
        <w:rPr>
          <w:rFonts w:ascii="Times New Roman" w:hAnsi="Times New Roman" w:cs="Times New Roman"/>
          <w:color w:val="000000" w:themeColor="text1"/>
          <w:sz w:val="18"/>
          <w:szCs w:val="18"/>
        </w:rPr>
        <w:t>P702679</w:t>
      </w:r>
      <w:r w:rsidR="00360AAF" w:rsidRPr="00175EBF">
        <w:rPr>
          <w:rFonts w:ascii="Times New Roman" w:eastAsia="Times New Roman" w:hAnsi="Times New Roman" w:cs="Times New Roman"/>
          <w:sz w:val="18"/>
          <w:szCs w:val="18"/>
        </w:rPr>
        <w:t xml:space="preserve">” SUT kodlu işlem </w:t>
      </w:r>
      <w:r w:rsidR="00D232A3" w:rsidRPr="00175EBF">
        <w:rPr>
          <w:rFonts w:ascii="Times New Roman" w:hAnsi="Times New Roman" w:cs="Times New Roman"/>
          <w:bCs/>
          <w:sz w:val="18"/>
          <w:szCs w:val="18"/>
        </w:rPr>
        <w:t xml:space="preserve">satırından sonra gelmek üzere aşağıdaki </w:t>
      </w:r>
      <w:r w:rsidR="00A4543E" w:rsidRPr="00175EBF">
        <w:rPr>
          <w:rFonts w:ascii="Times New Roman" w:hAnsi="Times New Roman" w:cs="Times New Roman"/>
          <w:bCs/>
          <w:sz w:val="18"/>
          <w:szCs w:val="18"/>
        </w:rPr>
        <w:t>satır</w:t>
      </w:r>
      <w:r w:rsidR="00944BE9">
        <w:rPr>
          <w:rFonts w:ascii="Times New Roman" w:hAnsi="Times New Roman" w:cs="Times New Roman"/>
          <w:bCs/>
          <w:sz w:val="18"/>
          <w:szCs w:val="18"/>
        </w:rPr>
        <w:t>lar</w:t>
      </w:r>
      <w:r w:rsidR="00D232A3" w:rsidRPr="00175EBF">
        <w:rPr>
          <w:rFonts w:ascii="Times New Roman" w:hAnsi="Times New Roman" w:cs="Times New Roman"/>
          <w:bCs/>
          <w:sz w:val="18"/>
          <w:szCs w:val="18"/>
        </w:rPr>
        <w:t xml:space="preserve"> eklenmiştir.</w:t>
      </w:r>
    </w:p>
    <w:p w14:paraId="562A3616" w14:textId="5E74296E" w:rsidR="00360AAF" w:rsidRPr="00175EBF" w:rsidRDefault="00360AAF" w:rsidP="00175EBF">
      <w:pPr>
        <w:keepNext/>
        <w:keepLines/>
        <w:tabs>
          <w:tab w:val="left" w:pos="709"/>
          <w:tab w:val="left" w:pos="993"/>
        </w:tabs>
        <w:spacing w:after="0" w:line="240" w:lineRule="auto"/>
        <w:jc w:val="both"/>
        <w:outlineLvl w:val="2"/>
        <w:rPr>
          <w:rFonts w:ascii="Times New Roman" w:eastAsia="Times New Roman" w:hAnsi="Times New Roman" w:cs="Times New Roman"/>
          <w:sz w:val="18"/>
          <w:szCs w:val="18"/>
        </w:rPr>
      </w:pPr>
      <w:r w:rsidRPr="00175EBF">
        <w:rPr>
          <w:rFonts w:ascii="Times New Roman" w:eastAsia="Times New Roman" w:hAnsi="Times New Roman" w:cs="Times New Roman"/>
          <w:sz w:val="18"/>
          <w:szCs w:val="18"/>
        </w:rPr>
        <w:t>“</w:t>
      </w:r>
    </w:p>
    <w:tbl>
      <w:tblPr>
        <w:tblpPr w:leftFromText="141" w:rightFromText="141" w:bottomFromText="160" w:vertAnchor="text" w:horzAnchor="margin" w:tblpY="5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561"/>
        <w:gridCol w:w="5101"/>
        <w:gridCol w:w="283"/>
        <w:gridCol w:w="285"/>
        <w:gridCol w:w="849"/>
      </w:tblGrid>
      <w:tr w:rsidR="00360AAF" w:rsidRPr="00175EBF" w14:paraId="6FC41BE7" w14:textId="77777777" w:rsidTr="005F1AAB">
        <w:trPr>
          <w:trHeight w:val="419"/>
        </w:trPr>
        <w:tc>
          <w:tcPr>
            <w:tcW w:w="988" w:type="dxa"/>
            <w:tcBorders>
              <w:top w:val="single" w:sz="4" w:space="0" w:color="auto"/>
              <w:left w:val="single" w:sz="4" w:space="0" w:color="auto"/>
              <w:bottom w:val="single" w:sz="4" w:space="0" w:color="auto"/>
              <w:right w:val="single" w:sz="4" w:space="0" w:color="auto"/>
            </w:tcBorders>
            <w:vAlign w:val="center"/>
            <w:hideMark/>
          </w:tcPr>
          <w:p w14:paraId="5813E90E" w14:textId="77777777" w:rsidR="00360AAF" w:rsidRPr="00175EBF" w:rsidRDefault="00360AAF" w:rsidP="00175EBF">
            <w:pPr>
              <w:spacing w:after="0" w:line="240" w:lineRule="auto"/>
              <w:ind w:right="73"/>
              <w:rPr>
                <w:rFonts w:ascii="Times New Roman" w:eastAsia="Calibri" w:hAnsi="Times New Roman" w:cs="Times New Roman"/>
                <w:sz w:val="18"/>
                <w:szCs w:val="18"/>
              </w:rPr>
            </w:pPr>
            <w:r w:rsidRPr="00175EBF">
              <w:rPr>
                <w:rFonts w:ascii="Times New Roman" w:eastAsia="Times New Roman" w:hAnsi="Times New Roman" w:cs="Times New Roman"/>
                <w:sz w:val="18"/>
                <w:szCs w:val="18"/>
              </w:rPr>
              <w:t>P702681</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EE09455" w14:textId="3740B605" w:rsidR="00360AAF" w:rsidRPr="00175EBF" w:rsidRDefault="00360AAF" w:rsidP="00175EBF">
            <w:pPr>
              <w:spacing w:after="0" w:line="240" w:lineRule="auto"/>
              <w:ind w:right="73"/>
              <w:rPr>
                <w:rFonts w:ascii="Times New Roman" w:eastAsia="Times New Roman" w:hAnsi="Times New Roman" w:cs="Times New Roman"/>
                <w:b/>
                <w:sz w:val="18"/>
                <w:szCs w:val="18"/>
              </w:rPr>
            </w:pPr>
            <w:r w:rsidRPr="00175EBF">
              <w:rPr>
                <w:rFonts w:ascii="Times New Roman" w:eastAsia="Times New Roman" w:hAnsi="Times New Roman" w:cs="Times New Roman"/>
                <w:sz w:val="18"/>
                <w:szCs w:val="18"/>
              </w:rPr>
              <w:t xml:space="preserve">Ayaktan </w:t>
            </w:r>
            <w:r w:rsidR="00D3175F" w:rsidRPr="00175EBF">
              <w:rPr>
                <w:rFonts w:ascii="Times New Roman" w:eastAsia="Times New Roman" w:hAnsi="Times New Roman" w:cs="Times New Roman"/>
                <w:sz w:val="18"/>
                <w:szCs w:val="18"/>
              </w:rPr>
              <w:t>R</w:t>
            </w:r>
            <w:r w:rsidRPr="00175EBF">
              <w:rPr>
                <w:rFonts w:ascii="Times New Roman" w:eastAsia="Times New Roman" w:hAnsi="Times New Roman" w:cs="Times New Roman"/>
                <w:sz w:val="18"/>
                <w:szCs w:val="18"/>
              </w:rPr>
              <w:t xml:space="preserve">ehabilitasyon </w:t>
            </w:r>
            <w:r w:rsidR="00D3175F" w:rsidRPr="00175EBF">
              <w:rPr>
                <w:rFonts w:ascii="Times New Roman" w:eastAsia="Times New Roman" w:hAnsi="Times New Roman" w:cs="Times New Roman"/>
                <w:sz w:val="18"/>
                <w:szCs w:val="18"/>
              </w:rPr>
              <w:t>M</w:t>
            </w:r>
            <w:r w:rsidRPr="00175EBF">
              <w:rPr>
                <w:rFonts w:ascii="Times New Roman" w:eastAsia="Times New Roman" w:hAnsi="Times New Roman" w:cs="Times New Roman"/>
                <w:sz w:val="18"/>
                <w:szCs w:val="18"/>
              </w:rPr>
              <w:t>erkezi hizmetleri</w:t>
            </w:r>
          </w:p>
        </w:tc>
        <w:tc>
          <w:tcPr>
            <w:tcW w:w="5101" w:type="dxa"/>
            <w:tcBorders>
              <w:top w:val="single" w:sz="4" w:space="0" w:color="auto"/>
              <w:left w:val="single" w:sz="4" w:space="0" w:color="auto"/>
              <w:bottom w:val="single" w:sz="4" w:space="0" w:color="auto"/>
              <w:right w:val="single" w:sz="4" w:space="0" w:color="auto"/>
            </w:tcBorders>
            <w:hideMark/>
          </w:tcPr>
          <w:p w14:paraId="58A736FA" w14:textId="7EF76315" w:rsidR="00360AAF" w:rsidRPr="00175EBF" w:rsidRDefault="00360AAF" w:rsidP="00175EBF">
            <w:pPr>
              <w:spacing w:after="0" w:line="240" w:lineRule="auto"/>
              <w:ind w:right="73"/>
              <w:jc w:val="both"/>
              <w:rPr>
                <w:rFonts w:ascii="Times New Roman" w:eastAsia="Times New Roman" w:hAnsi="Times New Roman" w:cs="Times New Roman"/>
                <w:b/>
                <w:sz w:val="18"/>
                <w:szCs w:val="18"/>
              </w:rPr>
            </w:pPr>
            <w:r w:rsidRPr="00175EBF">
              <w:rPr>
                <w:rFonts w:ascii="Times New Roman" w:eastAsia="Calibri" w:hAnsi="Times New Roman" w:cs="Times New Roman"/>
                <w:sz w:val="18"/>
                <w:szCs w:val="18"/>
              </w:rPr>
              <w:t xml:space="preserve">ICD-10 kodu (F10-19) </w:t>
            </w:r>
            <w:proofErr w:type="spellStart"/>
            <w:r w:rsidRPr="00175EBF">
              <w:rPr>
                <w:rFonts w:ascii="Times New Roman" w:eastAsia="Calibri" w:hAnsi="Times New Roman" w:cs="Times New Roman"/>
                <w:sz w:val="18"/>
                <w:szCs w:val="18"/>
              </w:rPr>
              <w:t>psikoaktif</w:t>
            </w:r>
            <w:proofErr w:type="spellEnd"/>
            <w:r w:rsidRPr="00175EBF">
              <w:rPr>
                <w:rFonts w:ascii="Times New Roman" w:eastAsia="Calibri" w:hAnsi="Times New Roman" w:cs="Times New Roman"/>
                <w:sz w:val="18"/>
                <w:szCs w:val="18"/>
              </w:rPr>
              <w:t xml:space="preserve"> madde kullanımına bağlı zihin ve davranış bozuklukları (F15, F17 kod grupları hariç) olan tanılarda, Sağlık Bakanlığınca tescil edilmiş olan Ayakta Rehabilitasyon Merkezlerinde yapıldığında faturalandırılır. Sağlık Bakanlığınca tescil edilmiş Arındırma Merkezlerinde görevli </w:t>
            </w:r>
            <w:r w:rsidR="00D3175F" w:rsidRPr="00175EBF">
              <w:rPr>
                <w:rFonts w:ascii="Times New Roman" w:eastAsia="Calibri" w:hAnsi="Times New Roman" w:cs="Times New Roman"/>
                <w:sz w:val="18"/>
                <w:szCs w:val="18"/>
              </w:rPr>
              <w:t>r</w:t>
            </w:r>
            <w:r w:rsidRPr="00175EBF">
              <w:rPr>
                <w:rFonts w:ascii="Times New Roman" w:eastAsia="Calibri" w:hAnsi="Times New Roman" w:cs="Times New Roman"/>
                <w:sz w:val="18"/>
                <w:szCs w:val="18"/>
              </w:rPr>
              <w:t xml:space="preserve">uh </w:t>
            </w:r>
            <w:r w:rsidR="00D3175F" w:rsidRPr="00175EBF">
              <w:rPr>
                <w:rFonts w:ascii="Times New Roman" w:eastAsia="Calibri" w:hAnsi="Times New Roman" w:cs="Times New Roman"/>
                <w:sz w:val="18"/>
                <w:szCs w:val="18"/>
              </w:rPr>
              <w:t>s</w:t>
            </w:r>
            <w:r w:rsidRPr="00175EBF">
              <w:rPr>
                <w:rFonts w:ascii="Times New Roman" w:eastAsia="Calibri" w:hAnsi="Times New Roman" w:cs="Times New Roman"/>
                <w:sz w:val="18"/>
                <w:szCs w:val="18"/>
              </w:rPr>
              <w:t xml:space="preserve">ağlığı ve </w:t>
            </w:r>
            <w:r w:rsidR="00D3175F" w:rsidRPr="00175EBF">
              <w:rPr>
                <w:rFonts w:ascii="Times New Roman" w:eastAsia="Calibri" w:hAnsi="Times New Roman" w:cs="Times New Roman"/>
                <w:sz w:val="18"/>
                <w:szCs w:val="18"/>
              </w:rPr>
              <w:t>h</w:t>
            </w:r>
            <w:r w:rsidRPr="00175EBF">
              <w:rPr>
                <w:rFonts w:ascii="Times New Roman" w:eastAsia="Calibri" w:hAnsi="Times New Roman" w:cs="Times New Roman"/>
                <w:sz w:val="18"/>
                <w:szCs w:val="18"/>
              </w:rPr>
              <w:t xml:space="preserve">astalıkları uzman hekimi tarafından ayakta rehabilitasyon merkezinde tedavisine devam edilmesi gerekliliğinin belirtildiği tek hekim raporu düzenlenmelidir. Sağlık Bakanlığına bağlı </w:t>
            </w:r>
            <w:r w:rsidR="00D3175F" w:rsidRPr="00175EBF">
              <w:rPr>
                <w:rFonts w:ascii="Times New Roman" w:eastAsia="Calibri" w:hAnsi="Times New Roman" w:cs="Times New Roman"/>
                <w:sz w:val="18"/>
                <w:szCs w:val="18"/>
              </w:rPr>
              <w:t>R</w:t>
            </w:r>
            <w:r w:rsidRPr="00175EBF">
              <w:rPr>
                <w:rFonts w:ascii="Times New Roman" w:eastAsia="Calibri" w:hAnsi="Times New Roman" w:cs="Times New Roman"/>
                <w:sz w:val="18"/>
                <w:szCs w:val="18"/>
              </w:rPr>
              <w:t xml:space="preserve">uh Sağlığı ve Hastalıkları Hastanelerindeki merkezlerde günde bir defa, diğer merkezlerde ise haftada üç kez, günde bir defa (en az 4 saat) faturalandırılır.  Bir yılda 3 aylık tedavi süresince faturalandırılır. Tedaviye 15 günden fazla ara verilmesi durumunda yeniden sağlık raporu düzenlenmesi gerekmektedir. Aynı yılda ikinci 3 aylık tedavi gereken durumlarda ise Sağlık Bakanlığı tarafından tescil edilmiş Arındırma Merkezlerinde görevli </w:t>
            </w:r>
            <w:r w:rsidR="00D3175F" w:rsidRPr="00175EBF">
              <w:rPr>
                <w:rFonts w:ascii="Times New Roman" w:eastAsia="Calibri" w:hAnsi="Times New Roman" w:cs="Times New Roman"/>
                <w:sz w:val="18"/>
                <w:szCs w:val="18"/>
              </w:rPr>
              <w:t>r</w:t>
            </w:r>
            <w:r w:rsidRPr="00175EBF">
              <w:rPr>
                <w:rFonts w:ascii="Times New Roman" w:eastAsia="Calibri" w:hAnsi="Times New Roman" w:cs="Times New Roman"/>
                <w:sz w:val="18"/>
                <w:szCs w:val="18"/>
              </w:rPr>
              <w:t xml:space="preserve">uh </w:t>
            </w:r>
            <w:r w:rsidR="00D3175F" w:rsidRPr="00175EBF">
              <w:rPr>
                <w:rFonts w:ascii="Times New Roman" w:eastAsia="Calibri" w:hAnsi="Times New Roman" w:cs="Times New Roman"/>
                <w:sz w:val="18"/>
                <w:szCs w:val="18"/>
              </w:rPr>
              <w:t>s</w:t>
            </w:r>
            <w:r w:rsidRPr="00175EBF">
              <w:rPr>
                <w:rFonts w:ascii="Times New Roman" w:eastAsia="Calibri" w:hAnsi="Times New Roman" w:cs="Times New Roman"/>
                <w:sz w:val="18"/>
                <w:szCs w:val="18"/>
              </w:rPr>
              <w:t xml:space="preserve">ağlığı ve </w:t>
            </w:r>
            <w:r w:rsidR="00D3175F" w:rsidRPr="00175EBF">
              <w:rPr>
                <w:rFonts w:ascii="Times New Roman" w:eastAsia="Calibri" w:hAnsi="Times New Roman" w:cs="Times New Roman"/>
                <w:sz w:val="18"/>
                <w:szCs w:val="18"/>
              </w:rPr>
              <w:t>h</w:t>
            </w:r>
            <w:r w:rsidRPr="00175EBF">
              <w:rPr>
                <w:rFonts w:ascii="Times New Roman" w:eastAsia="Calibri" w:hAnsi="Times New Roman" w:cs="Times New Roman"/>
                <w:sz w:val="18"/>
                <w:szCs w:val="18"/>
              </w:rPr>
              <w:t>astalıkları uzman hekimi tarafından verilen tek hekim raporu gereklidir.</w:t>
            </w:r>
          </w:p>
        </w:tc>
        <w:tc>
          <w:tcPr>
            <w:tcW w:w="283" w:type="dxa"/>
            <w:tcBorders>
              <w:top w:val="single" w:sz="4" w:space="0" w:color="auto"/>
              <w:left w:val="single" w:sz="4" w:space="0" w:color="auto"/>
              <w:bottom w:val="single" w:sz="4" w:space="0" w:color="auto"/>
              <w:right w:val="single" w:sz="4" w:space="0" w:color="auto"/>
            </w:tcBorders>
          </w:tcPr>
          <w:p w14:paraId="21F4F435" w14:textId="77777777" w:rsidR="00360AAF" w:rsidRPr="00175EBF" w:rsidRDefault="00360AAF" w:rsidP="00175EBF">
            <w:pPr>
              <w:spacing w:after="0" w:line="240" w:lineRule="auto"/>
              <w:ind w:right="73"/>
              <w:jc w:val="center"/>
              <w:rPr>
                <w:rFonts w:ascii="Times New Roman" w:eastAsia="Times New Roman" w:hAnsi="Times New Roman" w:cs="Times New Roman"/>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hideMark/>
          </w:tcPr>
          <w:p w14:paraId="4D49517F" w14:textId="77777777" w:rsidR="00360AAF" w:rsidRPr="00175EBF" w:rsidRDefault="00360AAF" w:rsidP="00175EBF">
            <w:pPr>
              <w:spacing w:after="0" w:line="240" w:lineRule="auto"/>
              <w:ind w:right="73"/>
              <w:jc w:val="center"/>
              <w:rPr>
                <w:rFonts w:ascii="Times New Roman" w:eastAsia="Times New Roman" w:hAnsi="Times New Roman" w:cs="Times New Roman"/>
                <w:sz w:val="18"/>
                <w:szCs w:val="18"/>
              </w:rPr>
            </w:pPr>
            <w:r w:rsidRPr="00175EBF">
              <w:rPr>
                <w:rFonts w:ascii="Times New Roman" w:eastAsia="Times New Roman" w:hAnsi="Times New Roman" w:cs="Times New Roman"/>
                <w:sz w:val="18"/>
                <w:szCs w:val="18"/>
              </w:rPr>
              <w:t>*</w:t>
            </w:r>
          </w:p>
        </w:tc>
        <w:tc>
          <w:tcPr>
            <w:tcW w:w="849" w:type="dxa"/>
            <w:tcBorders>
              <w:top w:val="single" w:sz="4" w:space="0" w:color="auto"/>
              <w:left w:val="single" w:sz="4" w:space="0" w:color="auto"/>
              <w:bottom w:val="single" w:sz="4" w:space="0" w:color="auto"/>
              <w:right w:val="single" w:sz="4" w:space="0" w:color="auto"/>
            </w:tcBorders>
            <w:vAlign w:val="center"/>
            <w:hideMark/>
          </w:tcPr>
          <w:p w14:paraId="10C8507A" w14:textId="77777777" w:rsidR="00360AAF" w:rsidRPr="00175EBF" w:rsidRDefault="00360AAF" w:rsidP="00175EBF">
            <w:pPr>
              <w:spacing w:after="0" w:line="240" w:lineRule="auto"/>
              <w:ind w:right="73"/>
              <w:jc w:val="right"/>
              <w:rPr>
                <w:rFonts w:ascii="Times New Roman" w:eastAsia="Calibri" w:hAnsi="Times New Roman" w:cs="Times New Roman"/>
                <w:sz w:val="18"/>
                <w:szCs w:val="18"/>
                <w:highlight w:val="yellow"/>
              </w:rPr>
            </w:pPr>
            <w:r w:rsidRPr="00175EBF">
              <w:rPr>
                <w:rFonts w:ascii="Times New Roman" w:eastAsia="Times New Roman" w:hAnsi="Times New Roman" w:cs="Times New Roman"/>
                <w:sz w:val="18"/>
                <w:szCs w:val="18"/>
              </w:rPr>
              <w:t>790,74</w:t>
            </w:r>
          </w:p>
        </w:tc>
      </w:tr>
      <w:tr w:rsidR="00360AAF" w:rsidRPr="00175EBF" w14:paraId="6152EE5A" w14:textId="77777777" w:rsidTr="005F1AAB">
        <w:trPr>
          <w:trHeight w:val="415"/>
        </w:trPr>
        <w:tc>
          <w:tcPr>
            <w:tcW w:w="988" w:type="dxa"/>
            <w:tcBorders>
              <w:top w:val="single" w:sz="4" w:space="0" w:color="auto"/>
              <w:left w:val="single" w:sz="4" w:space="0" w:color="auto"/>
              <w:bottom w:val="single" w:sz="4" w:space="0" w:color="auto"/>
              <w:right w:val="single" w:sz="4" w:space="0" w:color="auto"/>
            </w:tcBorders>
            <w:vAlign w:val="center"/>
            <w:hideMark/>
          </w:tcPr>
          <w:p w14:paraId="516F66FA" w14:textId="77777777" w:rsidR="00360AAF" w:rsidRPr="00175EBF" w:rsidRDefault="00360AAF" w:rsidP="00175EBF">
            <w:pPr>
              <w:spacing w:after="0" w:line="240" w:lineRule="auto"/>
              <w:rPr>
                <w:rFonts w:ascii="Times New Roman" w:eastAsia="Calibri" w:hAnsi="Times New Roman" w:cs="Times New Roman"/>
                <w:sz w:val="18"/>
                <w:szCs w:val="18"/>
              </w:rPr>
            </w:pPr>
            <w:r w:rsidRPr="00175EBF">
              <w:rPr>
                <w:rFonts w:ascii="Times New Roman" w:eastAsia="Times New Roman" w:hAnsi="Times New Roman" w:cs="Times New Roman"/>
                <w:sz w:val="18"/>
                <w:szCs w:val="18"/>
              </w:rPr>
              <w:t>P702682</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9CE5A9D" w14:textId="02B4E9BF" w:rsidR="00AE1197" w:rsidRPr="00175EBF" w:rsidRDefault="00360AAF" w:rsidP="00175EBF">
            <w:pPr>
              <w:spacing w:after="0" w:line="240" w:lineRule="auto"/>
              <w:rPr>
                <w:rFonts w:ascii="Times New Roman" w:eastAsia="Times New Roman" w:hAnsi="Times New Roman" w:cs="Times New Roman"/>
                <w:b/>
                <w:sz w:val="18"/>
                <w:szCs w:val="18"/>
              </w:rPr>
            </w:pPr>
            <w:r w:rsidRPr="00175EBF">
              <w:rPr>
                <w:rFonts w:ascii="Times New Roman" w:eastAsia="Times New Roman" w:hAnsi="Times New Roman" w:cs="Times New Roman"/>
                <w:sz w:val="18"/>
                <w:szCs w:val="18"/>
              </w:rPr>
              <w:t xml:space="preserve">Çok </w:t>
            </w:r>
            <w:r w:rsidR="005F663A" w:rsidRPr="00175EBF">
              <w:rPr>
                <w:rFonts w:ascii="Times New Roman" w:eastAsia="Times New Roman" w:hAnsi="Times New Roman" w:cs="Times New Roman"/>
                <w:sz w:val="18"/>
                <w:szCs w:val="18"/>
              </w:rPr>
              <w:t xml:space="preserve">Disiplinli Çocuk ve Genç Ruh Sağlığı Merkezleri </w:t>
            </w:r>
            <w:r w:rsidRPr="00175EBF">
              <w:rPr>
                <w:rFonts w:ascii="Times New Roman" w:eastAsia="Times New Roman" w:hAnsi="Times New Roman" w:cs="Times New Roman"/>
                <w:sz w:val="18"/>
                <w:szCs w:val="18"/>
              </w:rPr>
              <w:t xml:space="preserve">(ÇÖZGEM) hizmetleri </w:t>
            </w:r>
          </w:p>
        </w:tc>
        <w:tc>
          <w:tcPr>
            <w:tcW w:w="5101" w:type="dxa"/>
            <w:tcBorders>
              <w:top w:val="single" w:sz="4" w:space="0" w:color="auto"/>
              <w:left w:val="single" w:sz="4" w:space="0" w:color="auto"/>
              <w:bottom w:val="single" w:sz="4" w:space="0" w:color="auto"/>
              <w:right w:val="single" w:sz="4" w:space="0" w:color="auto"/>
            </w:tcBorders>
            <w:hideMark/>
          </w:tcPr>
          <w:p w14:paraId="3C77120D" w14:textId="77777777" w:rsidR="00360AAF" w:rsidRPr="00175EBF" w:rsidRDefault="00360AAF" w:rsidP="00175EBF">
            <w:pPr>
              <w:spacing w:after="0" w:line="240" w:lineRule="auto"/>
              <w:jc w:val="both"/>
              <w:rPr>
                <w:rFonts w:ascii="Times New Roman" w:eastAsia="Times New Roman" w:hAnsi="Times New Roman" w:cs="Times New Roman"/>
                <w:b/>
                <w:sz w:val="18"/>
                <w:szCs w:val="18"/>
              </w:rPr>
            </w:pPr>
            <w:r w:rsidRPr="00175EBF">
              <w:rPr>
                <w:rFonts w:ascii="Times New Roman" w:eastAsia="Calibri" w:hAnsi="Times New Roman" w:cs="Times New Roman"/>
                <w:sz w:val="18"/>
                <w:szCs w:val="18"/>
              </w:rPr>
              <w:t>Sağlık Bakanlığınca tescil edilmiş olan Çok Disiplinli Çocuk ve Genç Ruh Sağlığı Merkezlerinde hizmet verildiğinde faturalandırılır. İ</w:t>
            </w:r>
            <w:r w:rsidRPr="00175EBF">
              <w:rPr>
                <w:rFonts w:ascii="Times New Roman" w:eastAsia="Times New Roman" w:hAnsi="Times New Roman" w:cs="Times New Roman"/>
                <w:sz w:val="18"/>
                <w:szCs w:val="18"/>
              </w:rPr>
              <w:t>zlem ve erken müdahale uygulamaları, konuşma ve oyun terapileri dahildir. G</w:t>
            </w:r>
            <w:r w:rsidRPr="00175EBF">
              <w:rPr>
                <w:rFonts w:ascii="Times New Roman" w:eastAsia="Calibri" w:hAnsi="Times New Roman" w:cs="Times New Roman"/>
                <w:sz w:val="18"/>
                <w:szCs w:val="18"/>
              </w:rPr>
              <w:t xml:space="preserve">ünde bir defa (en az 4 saat) faturalandırılır. </w:t>
            </w:r>
          </w:p>
        </w:tc>
        <w:tc>
          <w:tcPr>
            <w:tcW w:w="283" w:type="dxa"/>
            <w:tcBorders>
              <w:top w:val="single" w:sz="4" w:space="0" w:color="auto"/>
              <w:left w:val="single" w:sz="4" w:space="0" w:color="auto"/>
              <w:bottom w:val="single" w:sz="4" w:space="0" w:color="auto"/>
              <w:right w:val="single" w:sz="4" w:space="0" w:color="auto"/>
            </w:tcBorders>
          </w:tcPr>
          <w:p w14:paraId="3EFC4E78" w14:textId="77777777" w:rsidR="00360AAF" w:rsidRPr="00175EBF" w:rsidRDefault="00360AAF" w:rsidP="00175EBF">
            <w:pPr>
              <w:spacing w:after="0" w:line="240" w:lineRule="auto"/>
              <w:jc w:val="center"/>
              <w:rPr>
                <w:rFonts w:ascii="Times New Roman" w:eastAsia="Calibri" w:hAnsi="Times New Roman" w:cs="Times New Roman"/>
                <w:sz w:val="18"/>
                <w:szCs w:val="18"/>
              </w:rPr>
            </w:pPr>
          </w:p>
        </w:tc>
        <w:tc>
          <w:tcPr>
            <w:tcW w:w="285" w:type="dxa"/>
            <w:tcBorders>
              <w:top w:val="single" w:sz="4" w:space="0" w:color="auto"/>
              <w:left w:val="single" w:sz="4" w:space="0" w:color="auto"/>
              <w:bottom w:val="single" w:sz="4" w:space="0" w:color="auto"/>
              <w:right w:val="single" w:sz="4" w:space="0" w:color="auto"/>
            </w:tcBorders>
            <w:vAlign w:val="center"/>
            <w:hideMark/>
          </w:tcPr>
          <w:p w14:paraId="705B31F3" w14:textId="77777777" w:rsidR="00360AAF" w:rsidRPr="00175EBF" w:rsidRDefault="00360AAF" w:rsidP="00175EBF">
            <w:pPr>
              <w:spacing w:after="0" w:line="240" w:lineRule="auto"/>
              <w:jc w:val="center"/>
              <w:rPr>
                <w:rFonts w:ascii="Times New Roman" w:eastAsia="Calibri" w:hAnsi="Times New Roman" w:cs="Times New Roman"/>
                <w:sz w:val="18"/>
                <w:szCs w:val="18"/>
              </w:rPr>
            </w:pPr>
            <w:r w:rsidRPr="00175EBF">
              <w:rPr>
                <w:rFonts w:ascii="Times New Roman" w:eastAsia="Calibri" w:hAnsi="Times New Roman" w:cs="Times New Roman"/>
                <w:sz w:val="18"/>
                <w:szCs w:val="18"/>
              </w:rPr>
              <w:t>*</w:t>
            </w:r>
          </w:p>
        </w:tc>
        <w:tc>
          <w:tcPr>
            <w:tcW w:w="849" w:type="dxa"/>
            <w:tcBorders>
              <w:top w:val="single" w:sz="4" w:space="0" w:color="auto"/>
              <w:left w:val="single" w:sz="4" w:space="0" w:color="auto"/>
              <w:bottom w:val="single" w:sz="4" w:space="0" w:color="auto"/>
              <w:right w:val="single" w:sz="4" w:space="0" w:color="auto"/>
            </w:tcBorders>
            <w:vAlign w:val="center"/>
          </w:tcPr>
          <w:p w14:paraId="759827BE" w14:textId="77777777" w:rsidR="00360AAF" w:rsidRPr="00175EBF" w:rsidRDefault="00360AAF" w:rsidP="00175EBF">
            <w:pPr>
              <w:spacing w:after="0" w:line="240" w:lineRule="auto"/>
              <w:jc w:val="right"/>
              <w:rPr>
                <w:rFonts w:ascii="Times New Roman" w:eastAsia="Calibri" w:hAnsi="Times New Roman" w:cs="Times New Roman"/>
                <w:sz w:val="18"/>
                <w:szCs w:val="18"/>
              </w:rPr>
            </w:pPr>
            <w:r w:rsidRPr="00175EBF">
              <w:rPr>
                <w:rFonts w:ascii="Times New Roman" w:eastAsia="Calibri" w:hAnsi="Times New Roman" w:cs="Times New Roman"/>
                <w:sz w:val="18"/>
                <w:szCs w:val="18"/>
              </w:rPr>
              <w:t>790,74</w:t>
            </w:r>
          </w:p>
          <w:p w14:paraId="69399696" w14:textId="77777777" w:rsidR="00360AAF" w:rsidRPr="00175EBF" w:rsidRDefault="00360AAF" w:rsidP="00175EBF">
            <w:pPr>
              <w:spacing w:after="0" w:line="240" w:lineRule="auto"/>
              <w:jc w:val="right"/>
              <w:rPr>
                <w:rFonts w:ascii="Times New Roman" w:eastAsia="Calibri" w:hAnsi="Times New Roman" w:cs="Times New Roman"/>
                <w:sz w:val="18"/>
                <w:szCs w:val="18"/>
                <w:highlight w:val="yellow"/>
              </w:rPr>
            </w:pPr>
          </w:p>
        </w:tc>
      </w:tr>
    </w:tbl>
    <w:p w14:paraId="2452CCEE" w14:textId="60FF669F" w:rsidR="00326207" w:rsidRDefault="00326207" w:rsidP="00175EBF">
      <w:pPr>
        <w:shd w:val="clear" w:color="auto" w:fill="FFFFFF" w:themeFill="background1"/>
        <w:spacing w:after="0" w:line="240" w:lineRule="auto"/>
        <w:ind w:firstLine="708"/>
        <w:jc w:val="both"/>
        <w:rPr>
          <w:rFonts w:ascii="Times New Roman" w:eastAsia="Calibri" w:hAnsi="Times New Roman" w:cs="Times New Roman"/>
          <w:b/>
          <w:bCs/>
          <w:sz w:val="18"/>
          <w:szCs w:val="18"/>
        </w:rPr>
      </w:pPr>
      <w:r>
        <w:rPr>
          <w:rFonts w:ascii="Times New Roman" w:eastAsia="Calibri" w:hAnsi="Times New Roman" w:cs="Times New Roman"/>
          <w:bCs/>
          <w:sz w:val="18"/>
          <w:szCs w:val="18"/>
        </w:rPr>
        <w:t xml:space="preserve">                                                                                                                                                                                       </w:t>
      </w:r>
      <w:r w:rsidRPr="00326207">
        <w:rPr>
          <w:rFonts w:ascii="Times New Roman" w:eastAsia="Calibri" w:hAnsi="Times New Roman" w:cs="Times New Roman"/>
          <w:bCs/>
          <w:sz w:val="18"/>
          <w:szCs w:val="18"/>
        </w:rPr>
        <w:t>”</w:t>
      </w:r>
    </w:p>
    <w:p w14:paraId="5B4D7783" w14:textId="2272AC90" w:rsidR="0076119E" w:rsidRPr="00175EBF" w:rsidRDefault="0076119E" w:rsidP="00175EBF">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18"/>
          <w:szCs w:val="18"/>
          <w:lang w:eastAsia="tr-TR"/>
        </w:rPr>
      </w:pPr>
      <w:r w:rsidRPr="00175EBF">
        <w:rPr>
          <w:rFonts w:ascii="Times New Roman" w:eastAsia="Calibri" w:hAnsi="Times New Roman" w:cs="Times New Roman"/>
          <w:b/>
          <w:bCs/>
          <w:sz w:val="18"/>
          <w:szCs w:val="18"/>
        </w:rPr>
        <w:t xml:space="preserve">MADDE </w:t>
      </w:r>
      <w:r w:rsidR="00F2096E" w:rsidRPr="00175EBF">
        <w:rPr>
          <w:rFonts w:ascii="Times New Roman" w:eastAsia="Calibri" w:hAnsi="Times New Roman" w:cs="Times New Roman"/>
          <w:b/>
          <w:bCs/>
          <w:sz w:val="18"/>
          <w:szCs w:val="18"/>
        </w:rPr>
        <w:t>10</w:t>
      </w:r>
      <w:r w:rsidRPr="00175EBF">
        <w:rPr>
          <w:rFonts w:ascii="Times New Roman" w:eastAsia="Calibri" w:hAnsi="Times New Roman" w:cs="Times New Roman"/>
          <w:bCs/>
          <w:sz w:val="18"/>
          <w:szCs w:val="18"/>
        </w:rPr>
        <w:t>-</w:t>
      </w:r>
      <w:r w:rsidRPr="00175EBF">
        <w:rPr>
          <w:rFonts w:ascii="Times New Roman" w:eastAsia="Calibri" w:hAnsi="Times New Roman" w:cs="Times New Roman"/>
          <w:sz w:val="18"/>
          <w:szCs w:val="18"/>
          <w:lang w:eastAsia="tr-TR"/>
        </w:rPr>
        <w:t xml:space="preserve"> Aynı Tebliğ eki</w:t>
      </w:r>
      <w:r w:rsidRPr="00175EBF">
        <w:rPr>
          <w:rFonts w:ascii="Times New Roman" w:eastAsia="Times New Roman" w:hAnsi="Times New Roman" w:cs="Times New Roman"/>
          <w:color w:val="000000" w:themeColor="text1"/>
          <w:sz w:val="18"/>
          <w:szCs w:val="18"/>
          <w:lang w:eastAsia="tr-TR"/>
        </w:rPr>
        <w:t xml:space="preserve"> “</w:t>
      </w:r>
      <w:r w:rsidRPr="00175EBF">
        <w:rPr>
          <w:rFonts w:ascii="Times New Roman" w:hAnsi="Times New Roman" w:cs="Times New Roman"/>
          <w:bCs/>
          <w:sz w:val="18"/>
          <w:szCs w:val="18"/>
        </w:rPr>
        <w:t xml:space="preserve">Ortopedi ve Travmatoloji Branşı </w:t>
      </w:r>
      <w:proofErr w:type="spellStart"/>
      <w:r w:rsidRPr="00175EBF">
        <w:rPr>
          <w:rFonts w:ascii="Times New Roman" w:hAnsi="Times New Roman" w:cs="Times New Roman"/>
          <w:bCs/>
          <w:sz w:val="18"/>
          <w:szCs w:val="18"/>
        </w:rPr>
        <w:t>Artroplasti</w:t>
      </w:r>
      <w:proofErr w:type="spellEnd"/>
      <w:r w:rsidRPr="00175EBF">
        <w:rPr>
          <w:rFonts w:ascii="Times New Roman" w:hAnsi="Times New Roman" w:cs="Times New Roman"/>
          <w:bCs/>
          <w:sz w:val="18"/>
          <w:szCs w:val="18"/>
        </w:rPr>
        <w:t xml:space="preserve"> Alan Grubuna Ait Tıbbi Malzemeler Listesi (EK-3/F-1)”</w:t>
      </w:r>
      <w:r w:rsidRPr="00175EBF">
        <w:rPr>
          <w:rFonts w:ascii="Times New Roman" w:hAnsi="Times New Roman" w:cs="Times New Roman"/>
          <w:sz w:val="18"/>
          <w:szCs w:val="18"/>
        </w:rPr>
        <w:t> </w:t>
      </w:r>
      <w:proofErr w:type="spellStart"/>
      <w:r w:rsidRPr="00175EBF">
        <w:rPr>
          <w:rFonts w:ascii="Times New Roman" w:hAnsi="Times New Roman" w:cs="Times New Roman"/>
          <w:sz w:val="18"/>
          <w:szCs w:val="18"/>
          <w:lang w:eastAsia="tr-TR"/>
        </w:rPr>
        <w:t>nde</w:t>
      </w:r>
      <w:proofErr w:type="spellEnd"/>
      <w:r w:rsidRPr="00175EBF">
        <w:rPr>
          <w:rFonts w:ascii="Times New Roman" w:hAnsi="Times New Roman" w:cs="Times New Roman"/>
          <w:sz w:val="18"/>
          <w:szCs w:val="18"/>
          <w:lang w:eastAsia="tr-TR"/>
        </w:rPr>
        <w:t xml:space="preserve"> </w:t>
      </w:r>
      <w:r w:rsidRPr="00175EBF">
        <w:rPr>
          <w:rFonts w:ascii="Times New Roman" w:hAnsi="Times New Roman" w:cs="Times New Roman"/>
          <w:color w:val="000000"/>
          <w:sz w:val="18"/>
          <w:szCs w:val="18"/>
        </w:rPr>
        <w:t>aşağıdaki düzenlemeler yapılmıştır.</w:t>
      </w:r>
    </w:p>
    <w:p w14:paraId="0B8CFB9A" w14:textId="6D3361B0" w:rsidR="0074479F" w:rsidRPr="00175EBF" w:rsidRDefault="0074479F" w:rsidP="00175EBF">
      <w:pPr>
        <w:tabs>
          <w:tab w:val="left" w:pos="567"/>
          <w:tab w:val="left" w:pos="709"/>
          <w:tab w:val="left" w:pos="851"/>
        </w:tabs>
        <w:spacing w:after="0" w:line="240" w:lineRule="auto"/>
        <w:jc w:val="both"/>
        <w:rPr>
          <w:rFonts w:ascii="Times New Roman" w:eastAsia="Times New Roman" w:hAnsi="Times New Roman" w:cs="Times New Roman"/>
          <w:sz w:val="18"/>
          <w:szCs w:val="18"/>
          <w:lang w:eastAsia="tr-TR"/>
        </w:rPr>
      </w:pPr>
      <w:r w:rsidRPr="00175EBF">
        <w:rPr>
          <w:rFonts w:ascii="Times New Roman" w:hAnsi="Times New Roman" w:cs="Times New Roman"/>
          <w:sz w:val="18"/>
          <w:szCs w:val="18"/>
          <w:lang w:eastAsia="tr-TR"/>
        </w:rPr>
        <w:tab/>
        <w:t xml:space="preserve">   </w:t>
      </w:r>
      <w:r w:rsidR="0076119E" w:rsidRPr="00175EBF">
        <w:rPr>
          <w:rFonts w:ascii="Times New Roman" w:hAnsi="Times New Roman" w:cs="Times New Roman"/>
          <w:sz w:val="18"/>
          <w:szCs w:val="18"/>
          <w:lang w:eastAsia="tr-TR"/>
        </w:rPr>
        <w:t xml:space="preserve">a) </w:t>
      </w:r>
      <w:bookmarkStart w:id="5" w:name="_Hlk208578757"/>
      <w:r w:rsidR="0076119E" w:rsidRPr="00175EBF">
        <w:rPr>
          <w:rFonts w:ascii="Times New Roman" w:hAnsi="Times New Roman" w:cs="Times New Roman"/>
          <w:sz w:val="18"/>
          <w:szCs w:val="18"/>
          <w:lang w:eastAsia="tr-TR"/>
        </w:rPr>
        <w:t xml:space="preserve">Listede yer alan </w:t>
      </w:r>
      <w:bookmarkEnd w:id="5"/>
      <w:r w:rsidR="0076119E" w:rsidRPr="00175EBF">
        <w:rPr>
          <w:rFonts w:ascii="Times New Roman" w:hAnsi="Times New Roman" w:cs="Times New Roman"/>
          <w:sz w:val="18"/>
          <w:szCs w:val="18"/>
          <w:lang w:eastAsia="tr-TR"/>
        </w:rPr>
        <w:t xml:space="preserve">“AP3260” </w:t>
      </w:r>
      <w:r w:rsidR="0076119E" w:rsidRPr="00175EBF">
        <w:rPr>
          <w:rFonts w:ascii="Times New Roman" w:eastAsia="Calibri" w:hAnsi="Times New Roman" w:cs="Times New Roman"/>
          <w:sz w:val="18"/>
          <w:szCs w:val="18"/>
        </w:rPr>
        <w:t>SUT kodlu tıbbi malzeme</w:t>
      </w:r>
      <w:r w:rsidRPr="00175EBF">
        <w:rPr>
          <w:rFonts w:ascii="Times New Roman" w:eastAsia="Calibri" w:hAnsi="Times New Roman" w:cs="Times New Roman"/>
          <w:sz w:val="18"/>
          <w:szCs w:val="18"/>
        </w:rPr>
        <w:t xml:space="preserve">nin </w:t>
      </w:r>
      <w:r w:rsidR="0076119E" w:rsidRPr="00175EBF">
        <w:rPr>
          <w:rFonts w:ascii="Times New Roman" w:eastAsia="Calibri" w:hAnsi="Times New Roman" w:cs="Times New Roman"/>
          <w:sz w:val="18"/>
          <w:szCs w:val="18"/>
        </w:rPr>
        <w:t>“</w:t>
      </w:r>
      <w:r w:rsidR="0076119E" w:rsidRPr="00175EBF">
        <w:rPr>
          <w:rFonts w:ascii="Times New Roman" w:eastAsia="Times New Roman" w:hAnsi="Times New Roman" w:cs="Times New Roman"/>
          <w:bCs/>
          <w:sz w:val="18"/>
          <w:szCs w:val="18"/>
          <w:lang w:eastAsia="tr-TR"/>
        </w:rPr>
        <w:t>Uygulama Yeri” bölümünde</w:t>
      </w:r>
      <w:r w:rsidRPr="00175EBF">
        <w:rPr>
          <w:rFonts w:ascii="Times New Roman" w:eastAsia="Times New Roman" w:hAnsi="Times New Roman" w:cs="Times New Roman"/>
          <w:bCs/>
          <w:sz w:val="18"/>
          <w:szCs w:val="18"/>
          <w:lang w:eastAsia="tr-TR"/>
        </w:rPr>
        <w:t>ki</w:t>
      </w:r>
      <w:r w:rsidR="0076119E" w:rsidRPr="00175EBF">
        <w:rPr>
          <w:rFonts w:ascii="Times New Roman" w:eastAsia="Times New Roman" w:hAnsi="Times New Roman" w:cs="Times New Roman"/>
          <w:bCs/>
          <w:sz w:val="18"/>
          <w:szCs w:val="18"/>
          <w:lang w:eastAsia="tr-TR"/>
        </w:rPr>
        <w:t xml:space="preserve"> “KALÇA/</w:t>
      </w:r>
      <w:r w:rsidR="0076199B" w:rsidRPr="00175EBF">
        <w:rPr>
          <w:rFonts w:ascii="Times New Roman" w:eastAsia="Times New Roman" w:hAnsi="Times New Roman" w:cs="Times New Roman"/>
          <w:bCs/>
          <w:sz w:val="18"/>
          <w:szCs w:val="18"/>
          <w:lang w:eastAsia="tr-TR"/>
        </w:rPr>
        <w:t>DİZ</w:t>
      </w:r>
      <w:r w:rsidR="0076119E" w:rsidRPr="00175EBF">
        <w:rPr>
          <w:rFonts w:ascii="Times New Roman" w:eastAsia="Times New Roman" w:hAnsi="Times New Roman" w:cs="Times New Roman"/>
          <w:bCs/>
          <w:sz w:val="18"/>
          <w:szCs w:val="18"/>
          <w:lang w:eastAsia="tr-TR"/>
        </w:rPr>
        <w:t>” ibaresi</w:t>
      </w:r>
      <w:r w:rsidR="0076199B" w:rsidRPr="00175EBF">
        <w:rPr>
          <w:rFonts w:ascii="Times New Roman" w:eastAsia="Times New Roman" w:hAnsi="Times New Roman" w:cs="Times New Roman"/>
          <w:bCs/>
          <w:sz w:val="18"/>
          <w:szCs w:val="18"/>
          <w:lang w:eastAsia="tr-TR"/>
        </w:rPr>
        <w:t xml:space="preserve"> “DİZ” şeklinde değiştirilmiştir.</w:t>
      </w:r>
    </w:p>
    <w:p w14:paraId="58356484" w14:textId="13519382" w:rsidR="00227102" w:rsidRPr="00175EBF" w:rsidRDefault="00227102" w:rsidP="00175EBF">
      <w:pPr>
        <w:shd w:val="clear" w:color="auto" w:fill="FFFFFF"/>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b)</w:t>
      </w:r>
      <w:r w:rsidRPr="00175EBF">
        <w:rPr>
          <w:rFonts w:ascii="Times New Roman" w:hAnsi="Times New Roman" w:cs="Times New Roman"/>
          <w:sz w:val="18"/>
          <w:szCs w:val="18"/>
          <w:lang w:eastAsia="tr-TR"/>
        </w:rPr>
        <w:t xml:space="preserve"> Listede yer alan</w:t>
      </w:r>
      <w:r w:rsidRPr="00175EBF">
        <w:rPr>
          <w:rFonts w:ascii="Times New Roman" w:eastAsia="Calibri" w:hAnsi="Times New Roman" w:cs="Times New Roman"/>
          <w:sz w:val="18"/>
          <w:szCs w:val="18"/>
        </w:rPr>
        <w:t xml:space="preserve"> “Genel Hükümler” bölümünün </w:t>
      </w:r>
      <w:r w:rsidR="00315F08" w:rsidRPr="00175EBF">
        <w:rPr>
          <w:rFonts w:ascii="Times New Roman" w:eastAsia="Calibri" w:hAnsi="Times New Roman" w:cs="Times New Roman"/>
          <w:sz w:val="18"/>
          <w:szCs w:val="18"/>
        </w:rPr>
        <w:t>(</w:t>
      </w:r>
      <w:r w:rsidRPr="00175EBF">
        <w:rPr>
          <w:rFonts w:ascii="Times New Roman" w:eastAsia="Calibri" w:hAnsi="Times New Roman" w:cs="Times New Roman"/>
          <w:sz w:val="18"/>
          <w:szCs w:val="18"/>
        </w:rPr>
        <w:t>1</w:t>
      </w:r>
      <w:r w:rsidR="00315F08" w:rsidRPr="00175EBF">
        <w:rPr>
          <w:rFonts w:ascii="Times New Roman" w:eastAsia="Calibri" w:hAnsi="Times New Roman" w:cs="Times New Roman"/>
          <w:sz w:val="18"/>
          <w:szCs w:val="18"/>
        </w:rPr>
        <w:t>)</w:t>
      </w:r>
      <w:r w:rsidRPr="00175EBF">
        <w:rPr>
          <w:rFonts w:ascii="Times New Roman" w:eastAsia="Calibri" w:hAnsi="Times New Roman" w:cs="Times New Roman"/>
          <w:sz w:val="18"/>
          <w:szCs w:val="18"/>
        </w:rPr>
        <w:t xml:space="preserve">, </w:t>
      </w:r>
      <w:r w:rsidR="00315F08" w:rsidRPr="00175EBF">
        <w:rPr>
          <w:rFonts w:ascii="Times New Roman" w:eastAsia="Calibri" w:hAnsi="Times New Roman" w:cs="Times New Roman"/>
          <w:sz w:val="18"/>
          <w:szCs w:val="18"/>
        </w:rPr>
        <w:t>(</w:t>
      </w:r>
      <w:r w:rsidRPr="00175EBF">
        <w:rPr>
          <w:rFonts w:ascii="Times New Roman" w:eastAsia="Calibri" w:hAnsi="Times New Roman" w:cs="Times New Roman"/>
          <w:sz w:val="18"/>
          <w:szCs w:val="18"/>
        </w:rPr>
        <w:t>5</w:t>
      </w:r>
      <w:r w:rsidR="00315F08" w:rsidRPr="00175EBF">
        <w:rPr>
          <w:rFonts w:ascii="Times New Roman" w:eastAsia="Calibri" w:hAnsi="Times New Roman" w:cs="Times New Roman"/>
          <w:sz w:val="18"/>
          <w:szCs w:val="18"/>
        </w:rPr>
        <w:t>)</w:t>
      </w:r>
      <w:r w:rsidRPr="00175EBF">
        <w:rPr>
          <w:rFonts w:ascii="Times New Roman" w:eastAsia="Calibri" w:hAnsi="Times New Roman" w:cs="Times New Roman"/>
          <w:sz w:val="18"/>
          <w:szCs w:val="18"/>
        </w:rPr>
        <w:t xml:space="preserve"> ve </w:t>
      </w:r>
      <w:r w:rsidR="00315F08" w:rsidRPr="00175EBF">
        <w:rPr>
          <w:rFonts w:ascii="Times New Roman" w:eastAsia="Calibri" w:hAnsi="Times New Roman" w:cs="Times New Roman"/>
          <w:sz w:val="18"/>
          <w:szCs w:val="18"/>
        </w:rPr>
        <w:t>(</w:t>
      </w:r>
      <w:r w:rsidRPr="00175EBF">
        <w:rPr>
          <w:rFonts w:ascii="Times New Roman" w:eastAsia="Calibri" w:hAnsi="Times New Roman" w:cs="Times New Roman"/>
          <w:sz w:val="18"/>
          <w:szCs w:val="18"/>
        </w:rPr>
        <w:t>6</w:t>
      </w:r>
      <w:r w:rsidR="00315F08" w:rsidRPr="00175EBF">
        <w:rPr>
          <w:rFonts w:ascii="Times New Roman" w:eastAsia="Calibri" w:hAnsi="Times New Roman" w:cs="Times New Roman"/>
          <w:sz w:val="18"/>
          <w:szCs w:val="18"/>
        </w:rPr>
        <w:t>)</w:t>
      </w:r>
      <w:r w:rsidRPr="00175EBF">
        <w:rPr>
          <w:rFonts w:ascii="Times New Roman" w:eastAsia="Calibri" w:hAnsi="Times New Roman" w:cs="Times New Roman"/>
          <w:sz w:val="18"/>
          <w:szCs w:val="18"/>
        </w:rPr>
        <w:t xml:space="preserve"> numaralı maddeleri aşağıdaki şekilde değiştirilmiş ve aynı bölüme aşağıdaki madde eklenmiştir.</w:t>
      </w:r>
    </w:p>
    <w:p w14:paraId="3E6A0EFD" w14:textId="5228A61B" w:rsidR="00F014DF" w:rsidRPr="00175EBF" w:rsidRDefault="00F014DF" w:rsidP="00175EBF">
      <w:pPr>
        <w:shd w:val="clear" w:color="auto" w:fill="FFFFFF"/>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lastRenderedPageBreak/>
        <w:t>“(1) 75 (yetmiş beş) yaşın üzerinde 612340, P612340, 612341, P612341, 612510, P612510 işlemlerinde aşağıdaki maddelerde açıklandığı üzere metal- metal veya seramik- seramik kalça protezlerinin kullanılması halinde bedeli karşılanmaz.</w:t>
      </w:r>
    </w:p>
    <w:p w14:paraId="05CDC79F" w14:textId="7EEB3746" w:rsidR="00F014DF" w:rsidRPr="00175EBF" w:rsidRDefault="0013548C" w:rsidP="00175EBF">
      <w:pPr>
        <w:shd w:val="clear" w:color="auto" w:fill="FFFFFF"/>
        <w:tabs>
          <w:tab w:val="left" w:pos="709"/>
        </w:tabs>
        <w:spacing w:after="0" w:line="240" w:lineRule="auto"/>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 xml:space="preserve">         </w:t>
      </w:r>
      <w:r w:rsidR="00F014DF" w:rsidRPr="00175EBF">
        <w:rPr>
          <w:rFonts w:ascii="Times New Roman" w:eastAsia="Calibri" w:hAnsi="Times New Roman" w:cs="Times New Roman"/>
          <w:sz w:val="18"/>
          <w:szCs w:val="18"/>
        </w:rPr>
        <w:t xml:space="preserve">      a) Seramik </w:t>
      </w:r>
      <w:proofErr w:type="spellStart"/>
      <w:r w:rsidR="00F014DF" w:rsidRPr="00175EBF">
        <w:rPr>
          <w:rFonts w:ascii="Times New Roman" w:eastAsia="Calibri" w:hAnsi="Times New Roman" w:cs="Times New Roman"/>
          <w:sz w:val="18"/>
          <w:szCs w:val="18"/>
        </w:rPr>
        <w:t>liner</w:t>
      </w:r>
      <w:proofErr w:type="spellEnd"/>
      <w:r w:rsidR="00F014DF" w:rsidRPr="00175EBF">
        <w:rPr>
          <w:rFonts w:ascii="Times New Roman" w:eastAsia="Calibri" w:hAnsi="Times New Roman" w:cs="Times New Roman"/>
          <w:sz w:val="18"/>
          <w:szCs w:val="18"/>
        </w:rPr>
        <w:t xml:space="preserve"> (AP1650, AP1660) ile seramik başların (AP1680, AP1690, AP1730, AP1740, AP1780, AP1790, AP1840 ve AP1850) birlikte kullanılması halinde bedeli karşılanmaz.</w:t>
      </w:r>
    </w:p>
    <w:p w14:paraId="426FCBB8" w14:textId="6D570C3B" w:rsidR="00F014DF" w:rsidRPr="00175EBF" w:rsidRDefault="00F014DF" w:rsidP="00175EBF">
      <w:pPr>
        <w:shd w:val="clear" w:color="auto" w:fill="FFFFFF"/>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b) Metal kaplar/</w:t>
      </w:r>
      <w:proofErr w:type="spellStart"/>
      <w:r w:rsidRPr="00175EBF">
        <w:rPr>
          <w:rFonts w:ascii="Times New Roman" w:eastAsia="Calibri" w:hAnsi="Times New Roman" w:cs="Times New Roman"/>
          <w:sz w:val="18"/>
          <w:szCs w:val="18"/>
        </w:rPr>
        <w:t>liner</w:t>
      </w:r>
      <w:proofErr w:type="spellEnd"/>
      <w:r w:rsidRPr="00175EBF">
        <w:rPr>
          <w:rFonts w:ascii="Times New Roman" w:eastAsia="Calibri" w:hAnsi="Times New Roman" w:cs="Times New Roman"/>
          <w:sz w:val="18"/>
          <w:szCs w:val="18"/>
        </w:rPr>
        <w:t xml:space="preserve"> (AP1540, AP1550, AP1560, AP1570, AP1580, AP1640) ile metal başların (AP1700, AP1710, AP1720, AP1750, AP1760, AP1770, AP1800, AP1810, AP1820, AP1830, AP1860, AP1870, AP1920, AP1930, AP1940, AP1950 ve AP2190) birlikte kullanılması halinde bedeli karşılanmaz.</w:t>
      </w:r>
    </w:p>
    <w:p w14:paraId="55E72B15" w14:textId="73E65A5E" w:rsidR="00F014DF" w:rsidRPr="00175EBF" w:rsidRDefault="00F014DF" w:rsidP="00175EBF">
      <w:pPr>
        <w:shd w:val="clear" w:color="auto" w:fill="FFFFFF"/>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 xml:space="preserve">c) Mevcut metal- metal veya seramik- seramik total kalça </w:t>
      </w:r>
      <w:proofErr w:type="spellStart"/>
      <w:r w:rsidRPr="00175EBF">
        <w:rPr>
          <w:rFonts w:ascii="Times New Roman" w:eastAsia="Calibri" w:hAnsi="Times New Roman" w:cs="Times New Roman"/>
          <w:sz w:val="18"/>
          <w:szCs w:val="18"/>
        </w:rPr>
        <w:t>artroplastisi</w:t>
      </w:r>
      <w:proofErr w:type="spellEnd"/>
      <w:r w:rsidRPr="00175EBF">
        <w:rPr>
          <w:rFonts w:ascii="Times New Roman" w:eastAsia="Calibri" w:hAnsi="Times New Roman" w:cs="Times New Roman"/>
          <w:sz w:val="18"/>
          <w:szCs w:val="18"/>
        </w:rPr>
        <w:t xml:space="preserve"> yapılmış hastaların revizyon işlemlerinde (612470, P612470, 612471, P612471, 612472, P612472, 612480, P612480, 612490, P612490) yukarıda belirtilen kısıtlama geçerli değildir.”</w:t>
      </w:r>
    </w:p>
    <w:p w14:paraId="206CAB48" w14:textId="5FA1F436" w:rsidR="00F014DF" w:rsidRPr="00175EBF" w:rsidRDefault="00F014DF" w:rsidP="00175EBF">
      <w:pPr>
        <w:shd w:val="clear" w:color="auto" w:fill="FFFFFF"/>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“(5) Seramik (</w:t>
      </w:r>
      <w:proofErr w:type="spellStart"/>
      <w:r w:rsidRPr="00175EBF">
        <w:rPr>
          <w:rFonts w:ascii="Times New Roman" w:eastAsia="Calibri" w:hAnsi="Times New Roman" w:cs="Times New Roman"/>
          <w:sz w:val="18"/>
          <w:szCs w:val="18"/>
        </w:rPr>
        <w:t>oxinium</w:t>
      </w:r>
      <w:proofErr w:type="spellEnd"/>
      <w:r w:rsidRPr="00175EBF">
        <w:rPr>
          <w:rFonts w:ascii="Times New Roman" w:eastAsia="Calibri" w:hAnsi="Times New Roman" w:cs="Times New Roman"/>
          <w:sz w:val="18"/>
          <w:szCs w:val="18"/>
        </w:rPr>
        <w:t xml:space="preserve">, </w:t>
      </w:r>
      <w:proofErr w:type="spellStart"/>
      <w:r w:rsidRPr="00175EBF">
        <w:rPr>
          <w:rFonts w:ascii="Times New Roman" w:eastAsia="Calibri" w:hAnsi="Times New Roman" w:cs="Times New Roman"/>
          <w:sz w:val="18"/>
          <w:szCs w:val="18"/>
        </w:rPr>
        <w:t>zirkonium</w:t>
      </w:r>
      <w:proofErr w:type="spellEnd"/>
      <w:r w:rsidRPr="00175EBF">
        <w:rPr>
          <w:rFonts w:ascii="Times New Roman" w:eastAsia="Calibri" w:hAnsi="Times New Roman" w:cs="Times New Roman"/>
          <w:sz w:val="18"/>
          <w:szCs w:val="18"/>
        </w:rPr>
        <w:t xml:space="preserve">, </w:t>
      </w:r>
      <w:proofErr w:type="spellStart"/>
      <w:r w:rsidRPr="00175EBF">
        <w:rPr>
          <w:rFonts w:ascii="Times New Roman" w:eastAsia="Calibri" w:hAnsi="Times New Roman" w:cs="Times New Roman"/>
          <w:sz w:val="18"/>
          <w:szCs w:val="18"/>
        </w:rPr>
        <w:t>alumina</w:t>
      </w:r>
      <w:proofErr w:type="spellEnd"/>
      <w:r w:rsidRPr="00175EBF">
        <w:rPr>
          <w:rFonts w:ascii="Times New Roman" w:eastAsia="Calibri" w:hAnsi="Times New Roman" w:cs="Times New Roman"/>
          <w:sz w:val="18"/>
          <w:szCs w:val="18"/>
        </w:rPr>
        <w:t xml:space="preserve"> </w:t>
      </w:r>
      <w:r w:rsidR="00AC5E45" w:rsidRPr="00175EBF">
        <w:rPr>
          <w:rFonts w:ascii="Times New Roman" w:eastAsia="Calibri" w:hAnsi="Times New Roman" w:cs="Times New Roman"/>
          <w:sz w:val="18"/>
          <w:szCs w:val="18"/>
        </w:rPr>
        <w:t>vs.</w:t>
      </w:r>
      <w:r w:rsidRPr="00175EBF">
        <w:rPr>
          <w:rFonts w:ascii="Times New Roman" w:eastAsia="Calibri" w:hAnsi="Times New Roman" w:cs="Times New Roman"/>
          <w:sz w:val="18"/>
          <w:szCs w:val="18"/>
        </w:rPr>
        <w:t>) diz protezleri 50 (elli) yaşın altında olan hastalarda kullanılması halinde bedeli karşılanır</w:t>
      </w:r>
      <w:r w:rsidR="00F3346C" w:rsidRPr="00175EBF">
        <w:rPr>
          <w:rFonts w:ascii="Times New Roman" w:eastAsia="Calibri" w:hAnsi="Times New Roman" w:cs="Times New Roman"/>
          <w:sz w:val="18"/>
          <w:szCs w:val="18"/>
        </w:rPr>
        <w:t>.</w:t>
      </w:r>
      <w:r w:rsidRPr="00175EBF">
        <w:rPr>
          <w:rFonts w:ascii="Times New Roman" w:eastAsia="Calibri" w:hAnsi="Times New Roman" w:cs="Times New Roman"/>
          <w:sz w:val="18"/>
          <w:szCs w:val="18"/>
        </w:rPr>
        <w:t xml:space="preserve"> (AP2220, AP2240, AP2250, AP2280, AP2290, AP2310, AP2320, AP2350, AP2370, AP2400, AP2670, AP2700, AP2710, AP2740, AP2760, AP2790, AP2820, AP2850, AP2910 ve AP2940 SUT kodları bu kapsamda değerlendirilir</w:t>
      </w:r>
      <w:r w:rsidR="00F3346C" w:rsidRPr="00175EBF">
        <w:rPr>
          <w:rFonts w:ascii="Times New Roman" w:eastAsia="Calibri" w:hAnsi="Times New Roman" w:cs="Times New Roman"/>
          <w:sz w:val="18"/>
          <w:szCs w:val="18"/>
        </w:rPr>
        <w:t>.</w:t>
      </w:r>
      <w:r w:rsidRPr="00175EBF">
        <w:rPr>
          <w:rFonts w:ascii="Times New Roman" w:eastAsia="Calibri" w:hAnsi="Times New Roman" w:cs="Times New Roman"/>
          <w:sz w:val="18"/>
          <w:szCs w:val="18"/>
        </w:rPr>
        <w:t>) Metal alerjisi tanısı almış hastalara, Sağlık Bakanlığı Ortopedi Bilimsel Danışma Komisyonu onayı alınarak bu kısıt uygulanmaz.</w:t>
      </w:r>
    </w:p>
    <w:p w14:paraId="201C46A8" w14:textId="2ABE9D7A" w:rsidR="00F014DF" w:rsidRPr="00175EBF" w:rsidRDefault="00F014DF" w:rsidP="00175EBF">
      <w:pPr>
        <w:shd w:val="clear" w:color="auto" w:fill="FFFFFF"/>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 xml:space="preserve">(6) Kalça protezi revizyon ameliyatlarında ve gelişimsel kalça çıkığı ve </w:t>
      </w:r>
      <w:proofErr w:type="spellStart"/>
      <w:r w:rsidRPr="00175EBF">
        <w:rPr>
          <w:rFonts w:ascii="Times New Roman" w:eastAsia="Calibri" w:hAnsi="Times New Roman" w:cs="Times New Roman"/>
          <w:sz w:val="18"/>
          <w:szCs w:val="18"/>
        </w:rPr>
        <w:t>acetabulum</w:t>
      </w:r>
      <w:proofErr w:type="spellEnd"/>
      <w:r w:rsidRPr="00175EBF">
        <w:rPr>
          <w:rFonts w:ascii="Times New Roman" w:eastAsia="Calibri" w:hAnsi="Times New Roman" w:cs="Times New Roman"/>
          <w:sz w:val="18"/>
          <w:szCs w:val="18"/>
        </w:rPr>
        <w:t xml:space="preserve"> </w:t>
      </w:r>
      <w:proofErr w:type="spellStart"/>
      <w:r w:rsidRPr="00175EBF">
        <w:rPr>
          <w:rFonts w:ascii="Times New Roman" w:eastAsia="Calibri" w:hAnsi="Times New Roman" w:cs="Times New Roman"/>
          <w:sz w:val="18"/>
          <w:szCs w:val="18"/>
        </w:rPr>
        <w:t>displazisi</w:t>
      </w:r>
      <w:proofErr w:type="spellEnd"/>
      <w:r w:rsidRPr="00175EBF">
        <w:rPr>
          <w:rFonts w:ascii="Times New Roman" w:eastAsia="Calibri" w:hAnsi="Times New Roman" w:cs="Times New Roman"/>
          <w:sz w:val="18"/>
          <w:szCs w:val="18"/>
        </w:rPr>
        <w:t xml:space="preserve"> olan hastalarda; </w:t>
      </w:r>
      <w:proofErr w:type="spellStart"/>
      <w:r w:rsidRPr="00175EBF">
        <w:rPr>
          <w:rFonts w:ascii="Times New Roman" w:eastAsia="Calibri" w:hAnsi="Times New Roman" w:cs="Times New Roman"/>
          <w:sz w:val="18"/>
          <w:szCs w:val="18"/>
        </w:rPr>
        <w:t>dual</w:t>
      </w:r>
      <w:proofErr w:type="spellEnd"/>
      <w:r w:rsidRPr="00175EBF">
        <w:rPr>
          <w:rFonts w:ascii="Times New Roman" w:eastAsia="Calibri" w:hAnsi="Times New Roman" w:cs="Times New Roman"/>
          <w:sz w:val="18"/>
          <w:szCs w:val="18"/>
        </w:rPr>
        <w:t xml:space="preserve"> </w:t>
      </w:r>
      <w:proofErr w:type="spellStart"/>
      <w:r w:rsidRPr="00175EBF">
        <w:rPr>
          <w:rFonts w:ascii="Times New Roman" w:eastAsia="Calibri" w:hAnsi="Times New Roman" w:cs="Times New Roman"/>
          <w:sz w:val="18"/>
          <w:szCs w:val="18"/>
        </w:rPr>
        <w:t>mobilite</w:t>
      </w:r>
      <w:proofErr w:type="spellEnd"/>
      <w:r w:rsidRPr="00175EBF">
        <w:rPr>
          <w:rFonts w:ascii="Times New Roman" w:eastAsia="Calibri" w:hAnsi="Times New Roman" w:cs="Times New Roman"/>
          <w:sz w:val="18"/>
          <w:szCs w:val="18"/>
        </w:rPr>
        <w:t xml:space="preserve"> </w:t>
      </w:r>
      <w:proofErr w:type="spellStart"/>
      <w:r w:rsidRPr="00175EBF">
        <w:rPr>
          <w:rFonts w:ascii="Times New Roman" w:eastAsia="Calibri" w:hAnsi="Times New Roman" w:cs="Times New Roman"/>
          <w:sz w:val="18"/>
          <w:szCs w:val="18"/>
        </w:rPr>
        <w:t>asetebular</w:t>
      </w:r>
      <w:proofErr w:type="spellEnd"/>
      <w:r w:rsidRPr="00175EBF">
        <w:rPr>
          <w:rFonts w:ascii="Times New Roman" w:eastAsia="Calibri" w:hAnsi="Times New Roman" w:cs="Times New Roman"/>
          <w:sz w:val="18"/>
          <w:szCs w:val="18"/>
        </w:rPr>
        <w:t xml:space="preserve"> cup </w:t>
      </w:r>
      <w:proofErr w:type="spellStart"/>
      <w:r w:rsidRPr="00175EBF">
        <w:rPr>
          <w:rFonts w:ascii="Times New Roman" w:eastAsia="Calibri" w:hAnsi="Times New Roman" w:cs="Times New Roman"/>
          <w:sz w:val="18"/>
          <w:szCs w:val="18"/>
        </w:rPr>
        <w:t>komponentinin</w:t>
      </w:r>
      <w:proofErr w:type="spellEnd"/>
      <w:r w:rsidRPr="00175EBF">
        <w:rPr>
          <w:rFonts w:ascii="Times New Roman" w:eastAsia="Calibri" w:hAnsi="Times New Roman" w:cs="Times New Roman"/>
          <w:sz w:val="18"/>
          <w:szCs w:val="18"/>
        </w:rPr>
        <w:t xml:space="preserve"> kullanılması halinde bedeli karşılanır</w:t>
      </w:r>
      <w:r w:rsidR="00055B2F" w:rsidRPr="00175EBF">
        <w:rPr>
          <w:rFonts w:ascii="Times New Roman" w:eastAsia="Calibri" w:hAnsi="Times New Roman" w:cs="Times New Roman"/>
          <w:sz w:val="18"/>
          <w:szCs w:val="18"/>
        </w:rPr>
        <w:t>.</w:t>
      </w:r>
      <w:r w:rsidRPr="00175EBF">
        <w:rPr>
          <w:rFonts w:ascii="Times New Roman" w:eastAsia="Calibri" w:hAnsi="Times New Roman" w:cs="Times New Roman"/>
          <w:sz w:val="18"/>
          <w:szCs w:val="18"/>
        </w:rPr>
        <w:t xml:space="preserve"> (AP1420, AP1430, AP1440, AP1450, AP1460, AP1470 ve AP1480 bu kapsamda değerlendirilir</w:t>
      </w:r>
      <w:r w:rsidR="0083639A" w:rsidRPr="00175EBF">
        <w:rPr>
          <w:rFonts w:ascii="Times New Roman" w:eastAsia="Calibri" w:hAnsi="Times New Roman" w:cs="Times New Roman"/>
          <w:sz w:val="18"/>
          <w:szCs w:val="18"/>
        </w:rPr>
        <w:t>.</w:t>
      </w:r>
      <w:r w:rsidRPr="00175EBF">
        <w:rPr>
          <w:rFonts w:ascii="Times New Roman" w:eastAsia="Calibri" w:hAnsi="Times New Roman" w:cs="Times New Roman"/>
          <w:sz w:val="18"/>
          <w:szCs w:val="18"/>
        </w:rPr>
        <w:t>)”</w:t>
      </w:r>
    </w:p>
    <w:p w14:paraId="1720D0F3" w14:textId="571667AA" w:rsidR="0076119E" w:rsidRPr="00175EBF" w:rsidRDefault="0076119E"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hAnsi="Times New Roman" w:cs="Times New Roman"/>
          <w:sz w:val="18"/>
          <w:szCs w:val="18"/>
          <w:lang w:eastAsia="tr-TR"/>
        </w:rPr>
        <w:t>“</w:t>
      </w:r>
      <w:r w:rsidRPr="00175EBF">
        <w:rPr>
          <w:rFonts w:ascii="Times New Roman" w:hAnsi="Times New Roman" w:cs="Times New Roman"/>
          <w:sz w:val="18"/>
          <w:szCs w:val="18"/>
        </w:rPr>
        <w:t xml:space="preserve">(22) Omuz </w:t>
      </w:r>
      <w:proofErr w:type="spellStart"/>
      <w:r w:rsidRPr="00175EBF">
        <w:rPr>
          <w:rFonts w:ascii="Times New Roman" w:hAnsi="Times New Roman" w:cs="Times New Roman"/>
          <w:sz w:val="18"/>
          <w:szCs w:val="18"/>
        </w:rPr>
        <w:t>artroplasti</w:t>
      </w:r>
      <w:proofErr w:type="spellEnd"/>
      <w:r w:rsidRPr="00175EBF">
        <w:rPr>
          <w:rFonts w:ascii="Times New Roman" w:hAnsi="Times New Roman" w:cs="Times New Roman"/>
          <w:sz w:val="18"/>
          <w:szCs w:val="18"/>
        </w:rPr>
        <w:t xml:space="preserve"> işlemlerinde </w:t>
      </w:r>
      <w:proofErr w:type="spellStart"/>
      <w:r w:rsidRPr="00175EBF">
        <w:rPr>
          <w:rFonts w:ascii="Times New Roman" w:hAnsi="Times New Roman" w:cs="Times New Roman"/>
          <w:sz w:val="18"/>
          <w:szCs w:val="18"/>
        </w:rPr>
        <w:t>humeral</w:t>
      </w:r>
      <w:proofErr w:type="spellEnd"/>
      <w:r w:rsidRPr="00175EBF">
        <w:rPr>
          <w:rFonts w:ascii="Times New Roman" w:hAnsi="Times New Roman" w:cs="Times New Roman"/>
          <w:sz w:val="18"/>
          <w:szCs w:val="18"/>
        </w:rPr>
        <w:t xml:space="preserve"> taraf bileşenlerinden; </w:t>
      </w:r>
      <w:proofErr w:type="spellStart"/>
      <w:r w:rsidRPr="00175EBF">
        <w:rPr>
          <w:rFonts w:ascii="Times New Roman" w:hAnsi="Times New Roman" w:cs="Times New Roman"/>
          <w:sz w:val="18"/>
          <w:szCs w:val="18"/>
        </w:rPr>
        <w:t>metafizyel</w:t>
      </w:r>
      <w:proofErr w:type="spellEnd"/>
      <w:r w:rsidRPr="00175EBF">
        <w:rPr>
          <w:rFonts w:ascii="Times New Roman" w:hAnsi="Times New Roman" w:cs="Times New Roman"/>
          <w:sz w:val="18"/>
          <w:szCs w:val="18"/>
        </w:rPr>
        <w:t xml:space="preserve"> </w:t>
      </w:r>
      <w:proofErr w:type="spellStart"/>
      <w:r w:rsidRPr="00175EBF">
        <w:rPr>
          <w:rFonts w:ascii="Times New Roman" w:hAnsi="Times New Roman" w:cs="Times New Roman"/>
          <w:sz w:val="18"/>
          <w:szCs w:val="18"/>
        </w:rPr>
        <w:t>komponent</w:t>
      </w:r>
      <w:proofErr w:type="spellEnd"/>
      <w:r w:rsidRPr="00175EBF">
        <w:rPr>
          <w:rFonts w:ascii="Times New Roman" w:hAnsi="Times New Roman" w:cs="Times New Roman"/>
          <w:sz w:val="18"/>
          <w:szCs w:val="18"/>
        </w:rPr>
        <w:t xml:space="preserve"> (AP1130) ve </w:t>
      </w:r>
      <w:proofErr w:type="spellStart"/>
      <w:r w:rsidRPr="00175EBF">
        <w:rPr>
          <w:rFonts w:ascii="Times New Roman" w:hAnsi="Times New Roman" w:cs="Times New Roman"/>
          <w:sz w:val="18"/>
          <w:szCs w:val="18"/>
        </w:rPr>
        <w:t>proksimal</w:t>
      </w:r>
      <w:proofErr w:type="spellEnd"/>
      <w:r w:rsidRPr="00175EBF">
        <w:rPr>
          <w:rFonts w:ascii="Times New Roman" w:hAnsi="Times New Roman" w:cs="Times New Roman"/>
          <w:sz w:val="18"/>
          <w:szCs w:val="18"/>
        </w:rPr>
        <w:t xml:space="preserve"> uzatma </w:t>
      </w:r>
      <w:r w:rsidRPr="00175EBF">
        <w:rPr>
          <w:rFonts w:ascii="Times New Roman" w:eastAsia="Calibri" w:hAnsi="Times New Roman" w:cs="Times New Roman"/>
          <w:sz w:val="18"/>
          <w:szCs w:val="18"/>
        </w:rPr>
        <w:t xml:space="preserve">parçasının (AP1140) birlikte kullanılması durumunda yalnızca 1 (bir) </w:t>
      </w:r>
      <w:r w:rsidR="00D3169D" w:rsidRPr="00175EBF">
        <w:rPr>
          <w:rFonts w:ascii="Times New Roman" w:eastAsia="Calibri" w:hAnsi="Times New Roman" w:cs="Times New Roman"/>
          <w:sz w:val="18"/>
          <w:szCs w:val="18"/>
        </w:rPr>
        <w:t>ade</w:t>
      </w:r>
      <w:r w:rsidR="002234E9" w:rsidRPr="00175EBF">
        <w:rPr>
          <w:rFonts w:ascii="Times New Roman" w:eastAsia="Calibri" w:hAnsi="Times New Roman" w:cs="Times New Roman"/>
          <w:sz w:val="18"/>
          <w:szCs w:val="18"/>
        </w:rPr>
        <w:t>d</w:t>
      </w:r>
      <w:r w:rsidR="003638D9" w:rsidRPr="00175EBF">
        <w:rPr>
          <w:rFonts w:ascii="Times New Roman" w:eastAsia="Calibri" w:hAnsi="Times New Roman" w:cs="Times New Roman"/>
          <w:sz w:val="18"/>
          <w:szCs w:val="18"/>
        </w:rPr>
        <w:t xml:space="preserve">inin </w:t>
      </w:r>
      <w:r w:rsidRPr="00175EBF">
        <w:rPr>
          <w:rFonts w:ascii="Times New Roman" w:eastAsia="Calibri" w:hAnsi="Times New Roman" w:cs="Times New Roman"/>
          <w:sz w:val="18"/>
          <w:szCs w:val="18"/>
        </w:rPr>
        <w:t>bedeli karşılanır.”</w:t>
      </w:r>
    </w:p>
    <w:p w14:paraId="7A8417E0" w14:textId="5952220C"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b/>
          <w:sz w:val="18"/>
          <w:szCs w:val="18"/>
        </w:rPr>
        <w:t xml:space="preserve">MADDE </w:t>
      </w:r>
      <w:r w:rsidR="00F2096E" w:rsidRPr="00175EBF">
        <w:rPr>
          <w:rFonts w:ascii="Times New Roman" w:eastAsia="Calibri" w:hAnsi="Times New Roman" w:cs="Times New Roman"/>
          <w:b/>
          <w:sz w:val="18"/>
          <w:szCs w:val="18"/>
        </w:rPr>
        <w:t>11</w:t>
      </w:r>
      <w:r w:rsidR="00F2096E" w:rsidRPr="00175EBF">
        <w:rPr>
          <w:rFonts w:ascii="Times New Roman" w:eastAsia="Calibri" w:hAnsi="Times New Roman" w:cs="Times New Roman"/>
          <w:sz w:val="18"/>
          <w:szCs w:val="18"/>
        </w:rPr>
        <w:t>-</w:t>
      </w:r>
      <w:r w:rsidR="000E3320" w:rsidRPr="00175EBF">
        <w:rPr>
          <w:rFonts w:ascii="Times New Roman" w:eastAsia="Calibri" w:hAnsi="Times New Roman" w:cs="Times New Roman"/>
          <w:b/>
          <w:sz w:val="18"/>
          <w:szCs w:val="18"/>
        </w:rPr>
        <w:t xml:space="preserve"> </w:t>
      </w:r>
      <w:r w:rsidRPr="00175EBF">
        <w:rPr>
          <w:rFonts w:ascii="Times New Roman" w:eastAsia="Calibri" w:hAnsi="Times New Roman" w:cs="Times New Roman"/>
          <w:sz w:val="18"/>
          <w:szCs w:val="18"/>
        </w:rPr>
        <w:t>Aynı Tebliğ eki “Kardiyoloji Branşına Ait Tıbbi Malzemeler Listesi (E</w:t>
      </w:r>
      <w:r w:rsidR="00E9698A" w:rsidRPr="00175EBF">
        <w:rPr>
          <w:rFonts w:ascii="Times New Roman" w:eastAsia="Calibri" w:hAnsi="Times New Roman" w:cs="Times New Roman"/>
          <w:sz w:val="18"/>
          <w:szCs w:val="18"/>
        </w:rPr>
        <w:t>K</w:t>
      </w:r>
      <w:r w:rsidRPr="00175EBF">
        <w:rPr>
          <w:rFonts w:ascii="Times New Roman" w:eastAsia="Calibri" w:hAnsi="Times New Roman" w:cs="Times New Roman"/>
          <w:sz w:val="18"/>
          <w:szCs w:val="18"/>
        </w:rPr>
        <w:t xml:space="preserve">-3/H)” </w:t>
      </w:r>
      <w:proofErr w:type="spellStart"/>
      <w:r w:rsidRPr="00175EBF">
        <w:rPr>
          <w:rFonts w:ascii="Times New Roman" w:eastAsia="Calibri" w:hAnsi="Times New Roman" w:cs="Times New Roman"/>
          <w:sz w:val="18"/>
          <w:szCs w:val="18"/>
        </w:rPr>
        <w:t>nde</w:t>
      </w:r>
      <w:proofErr w:type="spellEnd"/>
      <w:r w:rsidRPr="00175EBF">
        <w:rPr>
          <w:rFonts w:ascii="Times New Roman" w:eastAsia="Calibri" w:hAnsi="Times New Roman" w:cs="Times New Roman"/>
          <w:sz w:val="18"/>
          <w:szCs w:val="18"/>
        </w:rPr>
        <w:t xml:space="preserve"> aşağıdaki düzenlemeler yapılmıştır.</w:t>
      </w:r>
    </w:p>
    <w:p w14:paraId="3894F592"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a) Listede yer alan “OKLÜZYONDA TEKRAR LÜMENE GİRİM (REENTRY) KATETERLERİ” başlığının “Açıklama” bölümüne aşağıdaki madde eklenmiştir.</w:t>
      </w:r>
    </w:p>
    <w:p w14:paraId="459DABFE"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 xml:space="preserve">“(1) </w:t>
      </w:r>
      <w:proofErr w:type="spellStart"/>
      <w:r w:rsidRPr="00175EBF">
        <w:rPr>
          <w:rFonts w:ascii="Times New Roman" w:eastAsia="Calibri" w:hAnsi="Times New Roman" w:cs="Times New Roman"/>
          <w:sz w:val="18"/>
          <w:szCs w:val="18"/>
        </w:rPr>
        <w:t>Venöz</w:t>
      </w:r>
      <w:proofErr w:type="spellEnd"/>
      <w:r w:rsidRPr="00175EBF">
        <w:rPr>
          <w:rFonts w:ascii="Times New Roman" w:eastAsia="Calibri" w:hAnsi="Times New Roman" w:cs="Times New Roman"/>
          <w:sz w:val="18"/>
          <w:szCs w:val="18"/>
        </w:rPr>
        <w:t xml:space="preserve"> yapılarda kullanılması halinde bedeli karşılanmaz.”</w:t>
      </w:r>
    </w:p>
    <w:p w14:paraId="4CDC13D4"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b) Listede yer alan “STENT, VASKÜLER, PERİFERİK” başlığının “Açıklama” bölümüne aşağıdaki madde eklenmiştir.</w:t>
      </w:r>
    </w:p>
    <w:p w14:paraId="31F17CB7"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“(1) Aynı seansta bu başlık altındaki SUT kodlarından en fazla 3 (üç) adedinin bedeli karşılanır.”</w:t>
      </w:r>
    </w:p>
    <w:p w14:paraId="184A4403"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c) Listede yer alan “STENT, PERİFERİK, VASKÜLER, İLAÇ SALINIMLI” başlığının “Açıklama” bölümüne aşağıdaki madde eklenmiştir.</w:t>
      </w:r>
    </w:p>
    <w:p w14:paraId="741FDE29"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“(1) Aynı seansta bu başlık altındaki SUT kodlarından en fazla 3 (üç) adedinin bedeli karşılanır.”</w:t>
      </w:r>
    </w:p>
    <w:p w14:paraId="059AB825"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proofErr w:type="gramStart"/>
      <w:r w:rsidRPr="00175EBF">
        <w:rPr>
          <w:rFonts w:ascii="Times New Roman" w:eastAsia="Calibri" w:hAnsi="Times New Roman" w:cs="Times New Roman"/>
          <w:sz w:val="18"/>
          <w:szCs w:val="18"/>
        </w:rPr>
        <w:t>ç</w:t>
      </w:r>
      <w:proofErr w:type="gramEnd"/>
      <w:r w:rsidRPr="00175EBF">
        <w:rPr>
          <w:rFonts w:ascii="Times New Roman" w:eastAsia="Calibri" w:hAnsi="Times New Roman" w:cs="Times New Roman"/>
          <w:sz w:val="18"/>
          <w:szCs w:val="18"/>
        </w:rPr>
        <w:t>) Listede yer alan “STENT, VASKÜLER, PERİFERİK, GREFT KAPLI, PTFE'Lİ” başlığının “Açıklama” bölümüne aşağıdaki madde eklenmiştir.</w:t>
      </w:r>
    </w:p>
    <w:p w14:paraId="1B9710A0"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“(2) Aynı seansta bu başlık altındaki SUT kodlarından en fazla 3 (üç) adedinin bedeli karşılanır.”</w:t>
      </w:r>
    </w:p>
    <w:p w14:paraId="0D6591E9"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d) Listede yer alan “STENT, VASKÜLER, PERİFERİK, GREFT KAPLI, PTFE'Lİ, KENDİLİĞİNDEN AÇILAN, NİTİNOL” başlığının “Açıklama” bölümüne aşağıdaki madde eklenmiştir.</w:t>
      </w:r>
    </w:p>
    <w:p w14:paraId="0C9B4B93"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“(2) Aynı seansta bu başlık altındaki SUT kodlarından en fazla 3 (üç) adedinin bedeli karşılanır.”</w:t>
      </w:r>
    </w:p>
    <w:p w14:paraId="3CAEF528"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 xml:space="preserve">e) Listede yer alan </w:t>
      </w:r>
      <w:bookmarkStart w:id="6" w:name="_Hlk208406350"/>
      <w:r w:rsidRPr="00175EBF">
        <w:rPr>
          <w:rFonts w:ascii="Times New Roman" w:eastAsia="Calibri" w:hAnsi="Times New Roman" w:cs="Times New Roman"/>
          <w:sz w:val="18"/>
          <w:szCs w:val="18"/>
        </w:rPr>
        <w:t>“STENT, VASKÜLER, PERİFERİK, GREFT KAPLI, PTFE'Lİ, İLAÇ BAĞLI, KENDİLİĞİNDEN AÇILAN, NİTİNOL”</w:t>
      </w:r>
      <w:bookmarkEnd w:id="6"/>
      <w:r w:rsidRPr="00175EBF">
        <w:rPr>
          <w:rFonts w:ascii="Times New Roman" w:eastAsia="Calibri" w:hAnsi="Times New Roman" w:cs="Times New Roman"/>
          <w:sz w:val="18"/>
          <w:szCs w:val="18"/>
        </w:rPr>
        <w:t xml:space="preserve"> başlığının “Açıklama” bölümüne aşağıdaki madde eklenmiştir.</w:t>
      </w:r>
    </w:p>
    <w:p w14:paraId="1EFFE68F" w14:textId="77777777"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“(2) Aynı seansta bu başlık altındaki SUT kodlarından en fazla 3 (üç) adedinin bedeli karşılanır.”</w:t>
      </w:r>
    </w:p>
    <w:p w14:paraId="5A3CCC6C" w14:textId="01FF5F22" w:rsidR="003C3DE0" w:rsidRPr="00175EBF" w:rsidRDefault="003C3DE0"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 xml:space="preserve">f) Listede yer alan </w:t>
      </w:r>
      <w:bookmarkStart w:id="7" w:name="_Hlk208406380"/>
      <w:r w:rsidRPr="00175EBF">
        <w:rPr>
          <w:rFonts w:ascii="Times New Roman" w:eastAsia="Calibri" w:hAnsi="Times New Roman" w:cs="Times New Roman"/>
          <w:sz w:val="18"/>
          <w:szCs w:val="18"/>
        </w:rPr>
        <w:t>“EMBOLİZAN, KOİL, PERİFERİK”</w:t>
      </w:r>
      <w:bookmarkEnd w:id="7"/>
      <w:r w:rsidRPr="00175EBF">
        <w:rPr>
          <w:rFonts w:ascii="Times New Roman" w:eastAsia="Calibri" w:hAnsi="Times New Roman" w:cs="Times New Roman"/>
          <w:sz w:val="18"/>
          <w:szCs w:val="18"/>
        </w:rPr>
        <w:t xml:space="preserve"> başlığının “Açıklama” bölümüne aşağıdaki madde</w:t>
      </w:r>
      <w:r w:rsidR="00BE6588" w:rsidRPr="00175EBF">
        <w:rPr>
          <w:rFonts w:ascii="Times New Roman" w:eastAsia="Calibri" w:hAnsi="Times New Roman" w:cs="Times New Roman"/>
          <w:sz w:val="18"/>
          <w:szCs w:val="18"/>
        </w:rPr>
        <w:t>ler</w:t>
      </w:r>
      <w:r w:rsidRPr="00175EBF">
        <w:rPr>
          <w:rFonts w:ascii="Times New Roman" w:eastAsia="Calibri" w:hAnsi="Times New Roman" w:cs="Times New Roman"/>
          <w:sz w:val="18"/>
          <w:szCs w:val="18"/>
        </w:rPr>
        <w:t xml:space="preserve"> eklenmiştir.</w:t>
      </w:r>
    </w:p>
    <w:p w14:paraId="33FCA1CB" w14:textId="37241BA1" w:rsidR="000E3320" w:rsidRPr="00175EBF" w:rsidRDefault="000E3320" w:rsidP="00175EBF">
      <w:pPr>
        <w:tabs>
          <w:tab w:val="left" w:pos="709"/>
        </w:tabs>
        <w:autoSpaceDE w:val="0"/>
        <w:autoSpaceDN w:val="0"/>
        <w:adjustRightInd w:val="0"/>
        <w:spacing w:after="0" w:line="240" w:lineRule="auto"/>
        <w:ind w:firstLine="708"/>
        <w:jc w:val="both"/>
        <w:rPr>
          <w:rFonts w:ascii="Times New Roman" w:eastAsia="Calibri" w:hAnsi="Times New Roman" w:cs="Times New Roman"/>
          <w:sz w:val="18"/>
          <w:szCs w:val="18"/>
        </w:rPr>
      </w:pPr>
      <w:bookmarkStart w:id="8" w:name="_Hlk208581264"/>
      <w:r w:rsidRPr="00175EBF">
        <w:rPr>
          <w:rFonts w:ascii="Times New Roman" w:eastAsia="Calibri" w:hAnsi="Times New Roman" w:cs="Times New Roman"/>
          <w:sz w:val="18"/>
          <w:szCs w:val="18"/>
        </w:rPr>
        <w:t xml:space="preserve">“(1) Anevrizma varlığı durumunda; anevrizma başına anevrizmanın büyük çapının milimetre değerinin epikrizde belirtilmesi halinde iki fazlası kadar </w:t>
      </w:r>
      <w:proofErr w:type="spellStart"/>
      <w:r w:rsidR="000B0271" w:rsidRPr="00175EBF">
        <w:rPr>
          <w:rFonts w:ascii="Times New Roman" w:eastAsia="Calibri" w:hAnsi="Times New Roman" w:cs="Times New Roman"/>
          <w:sz w:val="18"/>
          <w:szCs w:val="18"/>
        </w:rPr>
        <w:t>koil</w:t>
      </w:r>
      <w:proofErr w:type="spellEnd"/>
      <w:r w:rsidRPr="00175EBF">
        <w:rPr>
          <w:rFonts w:ascii="Times New Roman" w:eastAsia="Calibri" w:hAnsi="Times New Roman" w:cs="Times New Roman"/>
          <w:sz w:val="18"/>
          <w:szCs w:val="18"/>
        </w:rPr>
        <w:t xml:space="preserve"> bedeli karşılanır.</w:t>
      </w:r>
    </w:p>
    <w:bookmarkEnd w:id="8"/>
    <w:p w14:paraId="5506B791" w14:textId="75BFD627" w:rsidR="000E3320" w:rsidRPr="00175EBF" w:rsidRDefault="000E3320" w:rsidP="00175EBF">
      <w:pPr>
        <w:tabs>
          <w:tab w:val="left" w:pos="709"/>
        </w:tabs>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sz w:val="18"/>
          <w:szCs w:val="18"/>
        </w:rPr>
        <w:t xml:space="preserve">(2) </w:t>
      </w:r>
      <w:proofErr w:type="spellStart"/>
      <w:r w:rsidRPr="00175EBF">
        <w:rPr>
          <w:rFonts w:ascii="Times New Roman" w:eastAsia="Calibri" w:hAnsi="Times New Roman" w:cs="Times New Roman"/>
          <w:sz w:val="18"/>
          <w:szCs w:val="18"/>
        </w:rPr>
        <w:t>Periferik</w:t>
      </w:r>
      <w:proofErr w:type="spellEnd"/>
      <w:r w:rsidRPr="00175EBF">
        <w:rPr>
          <w:rFonts w:ascii="Times New Roman" w:eastAsia="Calibri" w:hAnsi="Times New Roman" w:cs="Times New Roman"/>
          <w:sz w:val="18"/>
          <w:szCs w:val="18"/>
        </w:rPr>
        <w:t xml:space="preserve"> damar </w:t>
      </w:r>
      <w:proofErr w:type="spellStart"/>
      <w:r w:rsidRPr="00175EBF">
        <w:rPr>
          <w:rFonts w:ascii="Times New Roman" w:eastAsia="Calibri" w:hAnsi="Times New Roman" w:cs="Times New Roman"/>
          <w:sz w:val="18"/>
          <w:szCs w:val="18"/>
        </w:rPr>
        <w:t>embolizasyonu</w:t>
      </w:r>
      <w:proofErr w:type="spellEnd"/>
      <w:r w:rsidRPr="00175EBF">
        <w:rPr>
          <w:rFonts w:ascii="Times New Roman" w:eastAsia="Calibri" w:hAnsi="Times New Roman" w:cs="Times New Roman"/>
          <w:sz w:val="18"/>
          <w:szCs w:val="18"/>
        </w:rPr>
        <w:t xml:space="preserve"> durumunda; bu başlık altında yer alan SUT kodlarından tek </w:t>
      </w:r>
      <w:proofErr w:type="spellStart"/>
      <w:r w:rsidRPr="00175EBF">
        <w:rPr>
          <w:rFonts w:ascii="Times New Roman" w:eastAsia="Calibri" w:hAnsi="Times New Roman" w:cs="Times New Roman"/>
          <w:sz w:val="18"/>
          <w:szCs w:val="18"/>
        </w:rPr>
        <w:t>vasküler</w:t>
      </w:r>
      <w:proofErr w:type="spellEnd"/>
      <w:r w:rsidRPr="00175EBF">
        <w:rPr>
          <w:rFonts w:ascii="Times New Roman" w:eastAsia="Calibri" w:hAnsi="Times New Roman" w:cs="Times New Roman"/>
          <w:sz w:val="18"/>
          <w:szCs w:val="18"/>
        </w:rPr>
        <w:t xml:space="preserve"> lokalizasyonda maksimum 10 (on) adet kullanılması halinde bedeli karşılanır.”</w:t>
      </w:r>
    </w:p>
    <w:p w14:paraId="5F9A11EA" w14:textId="19989FB7" w:rsidR="00DA5848" w:rsidRPr="00175EBF" w:rsidRDefault="00DA5848"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eastAsia="Calibri" w:hAnsi="Times New Roman" w:cs="Times New Roman"/>
          <w:b/>
          <w:bCs/>
          <w:sz w:val="18"/>
          <w:szCs w:val="18"/>
        </w:rPr>
        <w:t xml:space="preserve">MADDE </w:t>
      </w:r>
      <w:r w:rsidR="0080707F" w:rsidRPr="00175EBF">
        <w:rPr>
          <w:rFonts w:ascii="Times New Roman" w:eastAsia="Calibri" w:hAnsi="Times New Roman" w:cs="Times New Roman"/>
          <w:b/>
          <w:bCs/>
          <w:sz w:val="18"/>
          <w:szCs w:val="18"/>
        </w:rPr>
        <w:t>1</w:t>
      </w:r>
      <w:r w:rsidR="00F2096E" w:rsidRPr="00175EBF">
        <w:rPr>
          <w:rFonts w:ascii="Times New Roman" w:eastAsia="Calibri" w:hAnsi="Times New Roman" w:cs="Times New Roman"/>
          <w:b/>
          <w:bCs/>
          <w:sz w:val="18"/>
          <w:szCs w:val="18"/>
        </w:rPr>
        <w:t>2</w:t>
      </w:r>
      <w:r w:rsidRPr="00175EBF">
        <w:rPr>
          <w:rFonts w:ascii="Times New Roman" w:eastAsia="Calibri" w:hAnsi="Times New Roman" w:cs="Times New Roman"/>
          <w:bCs/>
          <w:sz w:val="18"/>
          <w:szCs w:val="18"/>
        </w:rPr>
        <w:t>-</w:t>
      </w:r>
      <w:r w:rsidRPr="00175EBF">
        <w:rPr>
          <w:rFonts w:ascii="Times New Roman" w:eastAsia="Calibri" w:hAnsi="Times New Roman" w:cs="Times New Roman"/>
          <w:sz w:val="18"/>
          <w:szCs w:val="18"/>
          <w:lang w:eastAsia="tr-TR"/>
        </w:rPr>
        <w:t xml:space="preserve"> </w:t>
      </w:r>
      <w:r w:rsidRPr="00175EBF">
        <w:rPr>
          <w:rFonts w:ascii="Times New Roman" w:eastAsia="Calibri" w:hAnsi="Times New Roman" w:cs="Times New Roman"/>
          <w:sz w:val="18"/>
          <w:szCs w:val="18"/>
        </w:rPr>
        <w:t>Aynı Tebliğ eki “Kalp Damar Cerrahisi Branşına Ait Tıbbi Malzemeler Listesi (EK-3/I)”</w:t>
      </w:r>
      <w:r w:rsidR="00D203C1">
        <w:rPr>
          <w:rFonts w:ascii="Times New Roman" w:eastAsia="Calibri" w:hAnsi="Times New Roman" w:cs="Times New Roman"/>
          <w:sz w:val="18"/>
          <w:szCs w:val="18"/>
        </w:rPr>
        <w:t xml:space="preserve"> </w:t>
      </w:r>
      <w:proofErr w:type="spellStart"/>
      <w:r w:rsidRPr="00175EBF">
        <w:rPr>
          <w:rFonts w:ascii="Times New Roman" w:eastAsia="Calibri" w:hAnsi="Times New Roman" w:cs="Times New Roman"/>
          <w:sz w:val="18"/>
          <w:szCs w:val="18"/>
        </w:rPr>
        <w:t>nde</w:t>
      </w:r>
      <w:proofErr w:type="spellEnd"/>
      <w:r w:rsidRPr="00175EBF">
        <w:rPr>
          <w:rFonts w:ascii="Times New Roman" w:eastAsia="Calibri" w:hAnsi="Times New Roman" w:cs="Times New Roman"/>
          <w:sz w:val="18"/>
          <w:szCs w:val="18"/>
        </w:rPr>
        <w:t xml:space="preserve"> aşağıdaki düzenlemeler yapılmıştır.</w:t>
      </w:r>
    </w:p>
    <w:p w14:paraId="1340CC6D" w14:textId="077172CA" w:rsidR="00E56BDE" w:rsidRPr="00175EBF" w:rsidRDefault="00E56BDE" w:rsidP="00175EBF">
      <w:pPr>
        <w:autoSpaceDE w:val="0"/>
        <w:autoSpaceDN w:val="0"/>
        <w:adjustRightInd w:val="0"/>
        <w:spacing w:after="0" w:line="240" w:lineRule="auto"/>
        <w:ind w:firstLine="708"/>
        <w:jc w:val="both"/>
        <w:rPr>
          <w:rFonts w:ascii="Times New Roman" w:eastAsia="Calibri" w:hAnsi="Times New Roman" w:cs="Times New Roman"/>
          <w:sz w:val="18"/>
          <w:szCs w:val="18"/>
        </w:rPr>
      </w:pPr>
      <w:r w:rsidRPr="00175EBF">
        <w:rPr>
          <w:rFonts w:ascii="Times New Roman" w:hAnsi="Times New Roman" w:cs="Times New Roman"/>
          <w:color w:val="000000"/>
          <w:sz w:val="18"/>
          <w:szCs w:val="18"/>
        </w:rPr>
        <w:t xml:space="preserve">a) Listede yer alan yer alan </w:t>
      </w:r>
      <w:r w:rsidRPr="00175EBF">
        <w:rPr>
          <w:rFonts w:ascii="Times New Roman" w:eastAsia="Calibri" w:hAnsi="Times New Roman" w:cs="Times New Roman"/>
          <w:sz w:val="18"/>
          <w:szCs w:val="18"/>
        </w:rPr>
        <w:t>“KV3159”, “KV3160”, “KV2022”, “KV2023”, “KV2024” ve “KV2025” SUT kodlu tıbbi malzeme satırları aşağıdaki şekilde değiştirilmiştir.</w:t>
      </w:r>
    </w:p>
    <w:p w14:paraId="27D41A41" w14:textId="77777777" w:rsidR="00E56BDE" w:rsidRPr="00175EBF" w:rsidRDefault="00E56BDE" w:rsidP="00175EBF">
      <w:pPr>
        <w:autoSpaceDE w:val="0"/>
        <w:autoSpaceDN w:val="0"/>
        <w:adjustRightInd w:val="0"/>
        <w:spacing w:after="0" w:line="240" w:lineRule="auto"/>
        <w:jc w:val="both"/>
        <w:rPr>
          <w:rFonts w:ascii="Times New Roman" w:hAnsi="Times New Roman" w:cs="Times New Roman"/>
          <w:sz w:val="18"/>
          <w:szCs w:val="18"/>
        </w:rPr>
      </w:pPr>
      <w:r w:rsidRPr="00175EBF">
        <w:rPr>
          <w:rFonts w:ascii="Times New Roman" w:hAnsi="Times New Roman" w:cs="Times New Roman"/>
          <w:sz w:val="18"/>
          <w:szCs w:val="18"/>
        </w:rPr>
        <w:t>“</w:t>
      </w:r>
    </w:p>
    <w:tbl>
      <w:tblPr>
        <w:tblW w:w="9067" w:type="dxa"/>
        <w:tblCellMar>
          <w:left w:w="70" w:type="dxa"/>
          <w:right w:w="70" w:type="dxa"/>
        </w:tblCellMar>
        <w:tblLook w:val="04A0" w:firstRow="1" w:lastRow="0" w:firstColumn="1" w:lastColumn="0" w:noHBand="0" w:noVBand="1"/>
      </w:tblPr>
      <w:tblGrid>
        <w:gridCol w:w="760"/>
        <w:gridCol w:w="2580"/>
        <w:gridCol w:w="4867"/>
        <w:gridCol w:w="860"/>
      </w:tblGrid>
      <w:tr w:rsidR="00E56BDE" w:rsidRPr="00175EBF" w14:paraId="1DCB4DD4" w14:textId="77777777" w:rsidTr="002E71F4">
        <w:trPr>
          <w:trHeight w:val="841"/>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00A81" w14:textId="77777777" w:rsidR="00E56BDE" w:rsidRPr="00175EBF" w:rsidRDefault="00E56BDE" w:rsidP="00175EBF">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KV3159</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0F9FB701" w14:textId="77777777" w:rsidR="00E56BDE" w:rsidRPr="00175EBF" w:rsidRDefault="00E56BDE"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VEN FARMAKOMEKANİK TROMBOLİZ/TROMBEKTOMİ KATETERLERİ</w:t>
            </w:r>
          </w:p>
        </w:tc>
        <w:tc>
          <w:tcPr>
            <w:tcW w:w="4867" w:type="dxa"/>
            <w:tcBorders>
              <w:top w:val="single" w:sz="4" w:space="0" w:color="auto"/>
              <w:left w:val="nil"/>
              <w:bottom w:val="single" w:sz="4" w:space="0" w:color="auto"/>
              <w:right w:val="single" w:sz="4" w:space="0" w:color="auto"/>
            </w:tcBorders>
            <w:shd w:val="clear" w:color="auto" w:fill="auto"/>
            <w:vAlign w:val="center"/>
            <w:hideMark/>
          </w:tcPr>
          <w:p w14:paraId="7D3C676B" w14:textId="58F89432" w:rsidR="00E56BDE" w:rsidRPr="00175EBF" w:rsidRDefault="00E56BDE" w:rsidP="00D203C1">
            <w:pPr>
              <w:tabs>
                <w:tab w:val="left" w:pos="130"/>
                <w:tab w:val="left" w:pos="272"/>
              </w:tabs>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(1) 1 (bir) yıldan fazla yaşam beklentisi olan hastalarda, tanısal görüntüleme yöntemleri ile objektif olarak tanımlanmış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varlığında (semptomların başlangıcı itibariyle ilk 14 günde olmak kaydıyla), 2 (iki) KVC uzmanı ile birlikte 1 (bir) radyoloji veya 1 (bir) kardiyoloji uzmanı tarafından düzenlenmiş sağlık kurulu raporu ile belgelenmesi halinde her </w:t>
            </w:r>
            <w:proofErr w:type="spellStart"/>
            <w:r w:rsidRPr="00175EBF">
              <w:rPr>
                <w:rFonts w:ascii="Times New Roman" w:eastAsia="Times New Roman" w:hAnsi="Times New Roman" w:cs="Times New Roman"/>
                <w:sz w:val="18"/>
                <w:szCs w:val="18"/>
                <w:lang w:eastAsia="tr-TR"/>
              </w:rPr>
              <w:t>ekstremite</w:t>
            </w:r>
            <w:proofErr w:type="spellEnd"/>
            <w:r w:rsidRPr="00175EBF">
              <w:rPr>
                <w:rFonts w:ascii="Times New Roman" w:eastAsia="Times New Roman" w:hAnsi="Times New Roman" w:cs="Times New Roman"/>
                <w:sz w:val="18"/>
                <w:szCs w:val="18"/>
                <w:lang w:eastAsia="tr-TR"/>
              </w:rPr>
              <w:t xml:space="preserve"> için 1 (bir) adedinin bedeli karşılanır. </w:t>
            </w:r>
            <w:r w:rsidRPr="00175EBF">
              <w:rPr>
                <w:rFonts w:ascii="Times New Roman" w:eastAsia="Times New Roman" w:hAnsi="Times New Roman" w:cs="Times New Roman"/>
                <w:sz w:val="18"/>
                <w:szCs w:val="18"/>
                <w:lang w:eastAsia="tr-TR"/>
              </w:rPr>
              <w:br/>
              <w:t>(2)</w:t>
            </w:r>
            <w:r w:rsidR="00D203C1">
              <w:rPr>
                <w:rFonts w:ascii="Times New Roman" w:eastAsia="Times New Roman" w:hAnsi="Times New Roman" w:cs="Times New Roman"/>
                <w:sz w:val="18"/>
                <w:szCs w:val="18"/>
                <w:lang w:eastAsia="tr-TR"/>
              </w:rPr>
              <w:t xml:space="preserve"> </w:t>
            </w:r>
            <w:r w:rsidRPr="00175EBF">
              <w:rPr>
                <w:rFonts w:ascii="Times New Roman" w:eastAsia="Times New Roman" w:hAnsi="Times New Roman" w:cs="Times New Roman"/>
                <w:sz w:val="18"/>
                <w:szCs w:val="18"/>
                <w:lang w:eastAsia="tr-TR"/>
              </w:rPr>
              <w:t xml:space="preserve">“Vena Kava Filtresi, Kalıcı/Geçici/Geri Alınabilir” alan tanımlı SUT kodları ile birlikte fatura edilemez.                                                                                                                                                                                     </w:t>
            </w:r>
            <w:r w:rsidRPr="00175EBF">
              <w:rPr>
                <w:rFonts w:ascii="Times New Roman" w:eastAsia="Times New Roman" w:hAnsi="Times New Roman" w:cs="Times New Roman"/>
                <w:b/>
                <w:bCs/>
                <w:sz w:val="18"/>
                <w:szCs w:val="18"/>
                <w:lang w:eastAsia="tr-TR"/>
              </w:rPr>
              <w:t xml:space="preserve">       </w:t>
            </w:r>
            <w:r w:rsidRPr="00175EBF">
              <w:rPr>
                <w:rFonts w:ascii="Times New Roman" w:eastAsia="Times New Roman" w:hAnsi="Times New Roman" w:cs="Times New Roman"/>
                <w:sz w:val="18"/>
                <w:szCs w:val="18"/>
                <w:lang w:eastAsia="tr-TR"/>
              </w:rPr>
              <w:t xml:space="preserve">                                                                               (3)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varlığına ait işlem öncesinde </w:t>
            </w:r>
            <w:proofErr w:type="spellStart"/>
            <w:r w:rsidRPr="00175EBF">
              <w:rPr>
                <w:rFonts w:ascii="Times New Roman" w:eastAsia="Times New Roman" w:hAnsi="Times New Roman" w:cs="Times New Roman"/>
                <w:sz w:val="18"/>
                <w:szCs w:val="18"/>
                <w:lang w:eastAsia="tr-TR"/>
              </w:rPr>
              <w:t>opak</w:t>
            </w:r>
            <w:proofErr w:type="spellEnd"/>
            <w:r w:rsidRPr="00175EBF">
              <w:rPr>
                <w:rFonts w:ascii="Times New Roman" w:eastAsia="Times New Roman" w:hAnsi="Times New Roman" w:cs="Times New Roman"/>
                <w:sz w:val="18"/>
                <w:szCs w:val="18"/>
                <w:lang w:eastAsia="tr-TR"/>
              </w:rPr>
              <w:t xml:space="preserve"> madde ile tıkalı ya da daralmış damar görüntüsü ve işlem sonrası görüntülerinin (İşlem görüntülerinde görülecek şekilde hastanın kimlik bilgileri ve işlem tarihini de </w:t>
            </w:r>
            <w:r w:rsidRPr="00175EBF">
              <w:rPr>
                <w:rFonts w:ascii="Times New Roman" w:eastAsia="Times New Roman" w:hAnsi="Times New Roman" w:cs="Times New Roman"/>
                <w:sz w:val="18"/>
                <w:szCs w:val="18"/>
                <w:lang w:eastAsia="tr-TR"/>
              </w:rPr>
              <w:lastRenderedPageBreak/>
              <w:t xml:space="preserve">içermelidir.) fatura ekinde gönderilmesi halinde bedeli karşılanır.                                                                                            </w:t>
            </w:r>
            <w:r w:rsidRPr="00175EBF">
              <w:rPr>
                <w:rFonts w:ascii="Times New Roman" w:eastAsia="Times New Roman" w:hAnsi="Times New Roman" w:cs="Times New Roman"/>
                <w:b/>
                <w:bCs/>
                <w:sz w:val="18"/>
                <w:szCs w:val="18"/>
                <w:lang w:eastAsia="tr-TR"/>
              </w:rPr>
              <w:t xml:space="preserve">        </w:t>
            </w:r>
            <w:r w:rsidRPr="00175EBF">
              <w:rPr>
                <w:rFonts w:ascii="Times New Roman" w:eastAsia="Times New Roman" w:hAnsi="Times New Roman" w:cs="Times New Roman"/>
                <w:sz w:val="18"/>
                <w:szCs w:val="18"/>
                <w:lang w:eastAsia="tr-TR"/>
              </w:rPr>
              <w:t xml:space="preserve">                                                                       (4) KV3160 SUT kodu ile birlikte fatura edilemez. Ancak birlikte kullanılması durumunda ayrıntılı epikriz raporu sunulması halinde bedeli karşılanır. </w:t>
            </w:r>
          </w:p>
          <w:p w14:paraId="11586DB5" w14:textId="77777777" w:rsidR="00E56BDE" w:rsidRPr="00175EBF" w:rsidRDefault="00E56BDE" w:rsidP="00175EBF">
            <w:pPr>
              <w:shd w:val="clear" w:color="auto" w:fill="FFFFFF" w:themeFill="background1"/>
              <w:spacing w:after="0" w:line="240" w:lineRule="auto"/>
              <w:jc w:val="both"/>
              <w:rPr>
                <w:rFonts w:ascii="Times New Roman" w:eastAsia="Times New Roman" w:hAnsi="Times New Roman" w:cs="Times New Roman"/>
                <w:color w:val="FF0000"/>
                <w:sz w:val="18"/>
                <w:szCs w:val="18"/>
                <w:lang w:eastAsia="tr-TR"/>
              </w:rPr>
            </w:pPr>
            <w:r w:rsidRPr="00175EBF">
              <w:rPr>
                <w:rFonts w:ascii="Times New Roman" w:eastAsia="Times New Roman" w:hAnsi="Times New Roman" w:cs="Times New Roman"/>
                <w:sz w:val="18"/>
                <w:szCs w:val="18"/>
                <w:lang w:eastAsia="tr-TR"/>
              </w:rPr>
              <w:t>(5) KV2022, KV2023, KV2024, KV2025 SUT kodları ile birlikte kullanılması halinde sadece birinin bedeli en fazla 1 (bir) adet olmak üzere epikriz raporunda ayrıntılı belirtilmesi koşuluyla bedeli karşılanır.</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87579B8" w14:textId="77777777" w:rsidR="00E56BDE" w:rsidRPr="00175EBF" w:rsidRDefault="00E56BDE" w:rsidP="00175EBF">
            <w:pPr>
              <w:spacing w:after="0" w:line="240" w:lineRule="auto"/>
              <w:jc w:val="right"/>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lastRenderedPageBreak/>
              <w:t xml:space="preserve">                         13.475,00 </w:t>
            </w:r>
          </w:p>
        </w:tc>
      </w:tr>
      <w:tr w:rsidR="00E56BDE" w:rsidRPr="00175EBF" w14:paraId="3A0A3124" w14:textId="77777777" w:rsidTr="00250DC6">
        <w:trPr>
          <w:trHeight w:val="127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B758A85" w14:textId="77777777" w:rsidR="00E56BDE" w:rsidRPr="00175EBF" w:rsidRDefault="00E56BDE"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KV3160</w:t>
            </w:r>
          </w:p>
        </w:tc>
        <w:tc>
          <w:tcPr>
            <w:tcW w:w="2580" w:type="dxa"/>
            <w:tcBorders>
              <w:top w:val="single" w:sz="4" w:space="0" w:color="auto"/>
              <w:left w:val="nil"/>
              <w:bottom w:val="single" w:sz="4" w:space="0" w:color="auto"/>
              <w:right w:val="single" w:sz="4" w:space="0" w:color="auto"/>
            </w:tcBorders>
            <w:shd w:val="clear" w:color="auto" w:fill="auto"/>
            <w:vAlign w:val="center"/>
          </w:tcPr>
          <w:p w14:paraId="074FD541" w14:textId="77777777" w:rsidR="00E56BDE" w:rsidRPr="00175EBF" w:rsidRDefault="00E56BDE"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br/>
              <w:t>PULMONER ARTER FARMAKOMEKANİK TROMBOLİZ/TROMBEKTOMİ KATETERLERİ</w:t>
            </w:r>
          </w:p>
        </w:tc>
        <w:tc>
          <w:tcPr>
            <w:tcW w:w="4867" w:type="dxa"/>
            <w:tcBorders>
              <w:top w:val="single" w:sz="4" w:space="0" w:color="auto"/>
              <w:left w:val="nil"/>
              <w:bottom w:val="single" w:sz="4" w:space="0" w:color="auto"/>
              <w:right w:val="single" w:sz="4" w:space="0" w:color="auto"/>
            </w:tcBorders>
            <w:shd w:val="clear" w:color="auto" w:fill="auto"/>
          </w:tcPr>
          <w:p w14:paraId="1CB4D64A" w14:textId="77777777" w:rsidR="00E56BDE" w:rsidRPr="00175EBF" w:rsidRDefault="00E56BDE" w:rsidP="00175EBF">
            <w:pPr>
              <w:spacing w:after="0" w:line="240" w:lineRule="auto"/>
              <w:jc w:val="both"/>
              <w:rPr>
                <w:rFonts w:ascii="Times New Roman" w:hAnsi="Times New Roman" w:cs="Times New Roman"/>
                <w:sz w:val="18"/>
                <w:szCs w:val="18"/>
              </w:rPr>
            </w:pPr>
            <w:r w:rsidRPr="00175EBF">
              <w:rPr>
                <w:rFonts w:ascii="Times New Roman" w:hAnsi="Times New Roman" w:cs="Times New Roman"/>
                <w:sz w:val="18"/>
                <w:szCs w:val="18"/>
              </w:rPr>
              <w:t xml:space="preserve">(1) 1 (bir) yıldan fazla yaşam beklentisi olan hastalarda, bilgisayarlı tomografi ya da manyetik rezonans görüntüleme yöntemleri ile tanısı doğrulanmış akut masif </w:t>
            </w:r>
            <w:proofErr w:type="spellStart"/>
            <w:r w:rsidRPr="00175EBF">
              <w:rPr>
                <w:rFonts w:ascii="Times New Roman" w:hAnsi="Times New Roman" w:cs="Times New Roman"/>
                <w:sz w:val="18"/>
                <w:szCs w:val="18"/>
              </w:rPr>
              <w:t>pulmoner</w:t>
            </w:r>
            <w:proofErr w:type="spellEnd"/>
            <w:r w:rsidRPr="00175EBF">
              <w:rPr>
                <w:rFonts w:ascii="Times New Roman" w:hAnsi="Times New Roman" w:cs="Times New Roman"/>
                <w:sz w:val="18"/>
                <w:szCs w:val="18"/>
              </w:rPr>
              <w:t xml:space="preserve"> </w:t>
            </w:r>
            <w:proofErr w:type="spellStart"/>
            <w:r w:rsidRPr="00175EBF">
              <w:rPr>
                <w:rFonts w:ascii="Times New Roman" w:hAnsi="Times New Roman" w:cs="Times New Roman"/>
                <w:sz w:val="18"/>
                <w:szCs w:val="18"/>
              </w:rPr>
              <w:t>emboli</w:t>
            </w:r>
            <w:proofErr w:type="spellEnd"/>
            <w:r w:rsidRPr="00175EBF">
              <w:rPr>
                <w:rFonts w:ascii="Times New Roman" w:hAnsi="Times New Roman" w:cs="Times New Roman"/>
                <w:sz w:val="18"/>
                <w:szCs w:val="18"/>
              </w:rPr>
              <w:t xml:space="preserve"> varlığında ve ekokardiyografi ya da  bilgisayarlı tomografi ile sağ-sol </w:t>
            </w:r>
            <w:proofErr w:type="spellStart"/>
            <w:r w:rsidRPr="00175EBF">
              <w:rPr>
                <w:rFonts w:ascii="Times New Roman" w:hAnsi="Times New Roman" w:cs="Times New Roman"/>
                <w:sz w:val="18"/>
                <w:szCs w:val="18"/>
              </w:rPr>
              <w:t>ventrikül</w:t>
            </w:r>
            <w:proofErr w:type="spellEnd"/>
            <w:r w:rsidRPr="00175EBF">
              <w:rPr>
                <w:rFonts w:ascii="Times New Roman" w:hAnsi="Times New Roman" w:cs="Times New Roman"/>
                <w:sz w:val="18"/>
                <w:szCs w:val="18"/>
              </w:rPr>
              <w:t xml:space="preserve"> çap oranının 0,9’dan büyük olduğunun saptandığı durumlarda; 2 (iki) KVC uzmanı ile birlikte 1 (bir) radyoloji veya 1 (bir) kardiyoloji  uzmanının yer aldığı sağlık kurulu raporu ile belgelenmesi halinde her bir taraf (sağ ve sol) ana </w:t>
            </w:r>
            <w:proofErr w:type="spellStart"/>
            <w:r w:rsidRPr="00175EBF">
              <w:rPr>
                <w:rFonts w:ascii="Times New Roman" w:hAnsi="Times New Roman" w:cs="Times New Roman"/>
                <w:sz w:val="18"/>
                <w:szCs w:val="18"/>
              </w:rPr>
              <w:t>pulmoner</w:t>
            </w:r>
            <w:proofErr w:type="spellEnd"/>
            <w:r w:rsidRPr="00175EBF">
              <w:rPr>
                <w:rFonts w:ascii="Times New Roman" w:hAnsi="Times New Roman" w:cs="Times New Roman"/>
                <w:sz w:val="18"/>
                <w:szCs w:val="18"/>
              </w:rPr>
              <w:t xml:space="preserve"> arter için 1 (bir) adedinin bedeli karşılanır.  </w:t>
            </w:r>
          </w:p>
          <w:p w14:paraId="608D86C9"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(2) “Vena Kava Filtresi, Kalıcı/Geçici/Geri Alınabilir” alan tanımlı SUT kodları ile birlikte fatura edilemez.                                                                                                                                                                         (3) Akut masif </w:t>
            </w:r>
            <w:proofErr w:type="spellStart"/>
            <w:r w:rsidRPr="00175EBF">
              <w:rPr>
                <w:rFonts w:ascii="Times New Roman" w:eastAsia="Times New Roman" w:hAnsi="Times New Roman" w:cs="Times New Roman"/>
                <w:sz w:val="18"/>
                <w:szCs w:val="18"/>
                <w:lang w:eastAsia="tr-TR"/>
              </w:rPr>
              <w:t>pulmoner</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emboli</w:t>
            </w:r>
            <w:proofErr w:type="spellEnd"/>
            <w:r w:rsidRPr="00175EBF">
              <w:rPr>
                <w:rFonts w:ascii="Times New Roman" w:eastAsia="Times New Roman" w:hAnsi="Times New Roman" w:cs="Times New Roman"/>
                <w:sz w:val="18"/>
                <w:szCs w:val="18"/>
                <w:lang w:eastAsia="tr-TR"/>
              </w:rPr>
              <w:t xml:space="preserve"> varlığında ve ekokardiyografi ya da bilgisayarlı tomografi ile sağ-sol </w:t>
            </w:r>
            <w:proofErr w:type="spellStart"/>
            <w:r w:rsidRPr="00175EBF">
              <w:rPr>
                <w:rFonts w:ascii="Times New Roman" w:eastAsia="Times New Roman" w:hAnsi="Times New Roman" w:cs="Times New Roman"/>
                <w:sz w:val="18"/>
                <w:szCs w:val="18"/>
                <w:lang w:eastAsia="tr-TR"/>
              </w:rPr>
              <w:t>ventrikül</w:t>
            </w:r>
            <w:proofErr w:type="spellEnd"/>
            <w:r w:rsidRPr="00175EBF">
              <w:rPr>
                <w:rFonts w:ascii="Times New Roman" w:eastAsia="Times New Roman" w:hAnsi="Times New Roman" w:cs="Times New Roman"/>
                <w:sz w:val="18"/>
                <w:szCs w:val="18"/>
                <w:lang w:eastAsia="tr-TR"/>
              </w:rPr>
              <w:t xml:space="preserve"> çap oranının 0,9’dan büyük olduğunun saptandığı durumlarına ait işlem öncesinde </w:t>
            </w:r>
            <w:proofErr w:type="spellStart"/>
            <w:r w:rsidRPr="00175EBF">
              <w:rPr>
                <w:rFonts w:ascii="Times New Roman" w:eastAsia="Times New Roman" w:hAnsi="Times New Roman" w:cs="Times New Roman"/>
                <w:sz w:val="18"/>
                <w:szCs w:val="18"/>
                <w:lang w:eastAsia="tr-TR"/>
              </w:rPr>
              <w:t>opak</w:t>
            </w:r>
            <w:proofErr w:type="spellEnd"/>
            <w:r w:rsidRPr="00175EBF">
              <w:rPr>
                <w:rFonts w:ascii="Times New Roman" w:eastAsia="Times New Roman" w:hAnsi="Times New Roman" w:cs="Times New Roman"/>
                <w:sz w:val="18"/>
                <w:szCs w:val="18"/>
                <w:lang w:eastAsia="tr-TR"/>
              </w:rPr>
              <w:t xml:space="preserve"> madde ile tıkalı ya da daralmış damar görüntüsü ve işlem sonrası görüntülerinin (İşlem görüntülerinde görülecek şekilde hastanın kimlik bilgileri ve işlem tarihini de içermelidir.) fatura ekinde gönderilmesi halinde bedeli karşılanır.                                                                               (4) KV3159 SUT kodu ile birlikte fatura edilemez. Ancak birlikte kullanılması durumunda ayrıntılı epikriz raporu sunulması halinde bedeli karşılanır.</w:t>
            </w:r>
          </w:p>
          <w:p w14:paraId="3078A5D0"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(5) KV2022, KV2023, KV2024, KV2025 SUT kodları ile birlikte kullanılması halinde sadece birinin bedeli en fazla 1 (bir) adet olmak üzere epikriz raporunda ayrıntılı belirtilmesi koşuluyla bedeli karşılanır.</w:t>
            </w:r>
          </w:p>
        </w:tc>
        <w:tc>
          <w:tcPr>
            <w:tcW w:w="860" w:type="dxa"/>
            <w:tcBorders>
              <w:top w:val="single" w:sz="4" w:space="0" w:color="auto"/>
              <w:left w:val="nil"/>
              <w:bottom w:val="single" w:sz="4" w:space="0" w:color="auto"/>
              <w:right w:val="single" w:sz="4" w:space="0" w:color="auto"/>
            </w:tcBorders>
            <w:shd w:val="clear" w:color="auto" w:fill="auto"/>
            <w:vAlign w:val="center"/>
          </w:tcPr>
          <w:p w14:paraId="1F7DD968" w14:textId="77777777" w:rsidR="00E56BDE" w:rsidRPr="00175EBF" w:rsidRDefault="00E56BDE" w:rsidP="00175EBF">
            <w:pPr>
              <w:spacing w:after="0" w:line="240" w:lineRule="auto"/>
              <w:jc w:val="right"/>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18.528,13</w:t>
            </w:r>
          </w:p>
        </w:tc>
      </w:tr>
      <w:tr w:rsidR="00E56BDE" w:rsidRPr="00175EBF" w14:paraId="03B992B6" w14:textId="77777777" w:rsidTr="004E24EA">
        <w:trPr>
          <w:trHeight w:val="587"/>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40BFB0F" w14:textId="77777777" w:rsidR="00E56BDE" w:rsidRPr="00175EBF" w:rsidRDefault="00E56BDE" w:rsidP="00175EBF">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KV2022</w:t>
            </w:r>
          </w:p>
        </w:tc>
        <w:tc>
          <w:tcPr>
            <w:tcW w:w="2580" w:type="dxa"/>
            <w:tcBorders>
              <w:top w:val="nil"/>
              <w:left w:val="nil"/>
              <w:bottom w:val="single" w:sz="4" w:space="0" w:color="auto"/>
              <w:right w:val="single" w:sz="4" w:space="0" w:color="auto"/>
            </w:tcBorders>
            <w:shd w:val="clear" w:color="auto" w:fill="auto"/>
            <w:vAlign w:val="center"/>
            <w:hideMark/>
          </w:tcPr>
          <w:p w14:paraId="4AAB4524"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KATETER, TROMBEKTOMİ, PERİFERİK, DOĞRUDAN İLERLETİLEN, MOTORU İLE BİRLİKTE</w:t>
            </w:r>
          </w:p>
        </w:tc>
        <w:tc>
          <w:tcPr>
            <w:tcW w:w="4867" w:type="dxa"/>
            <w:tcBorders>
              <w:top w:val="nil"/>
              <w:left w:val="nil"/>
              <w:bottom w:val="single" w:sz="4" w:space="0" w:color="auto"/>
              <w:right w:val="single" w:sz="4" w:space="0" w:color="auto"/>
            </w:tcBorders>
            <w:shd w:val="clear" w:color="auto" w:fill="auto"/>
            <w:vAlign w:val="center"/>
            <w:hideMark/>
          </w:tcPr>
          <w:p w14:paraId="278855FD"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(1) 1 (bir) yıldan fazla yaşam beklentisi olan hastalarda, tanısal görüntüleme yöntemleri ile objektif olarak  tanımlanmış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varlığında (semptomların başlangıcı itibarıyla ilk 14 günde olmak kaydıyla), 2 (iki) KVC uzmanı ile birlikte 1 (bir) radyoloji veya 1 (bir) kardiyoloji uzmanının yer aldığı sağlık kurulu raporu ile belgelenmesi halinde her </w:t>
            </w:r>
            <w:proofErr w:type="spellStart"/>
            <w:r w:rsidRPr="00175EBF">
              <w:rPr>
                <w:rFonts w:ascii="Times New Roman" w:eastAsia="Times New Roman" w:hAnsi="Times New Roman" w:cs="Times New Roman"/>
                <w:sz w:val="18"/>
                <w:szCs w:val="18"/>
                <w:lang w:eastAsia="tr-TR"/>
              </w:rPr>
              <w:t>ekstremite</w:t>
            </w:r>
            <w:proofErr w:type="spellEnd"/>
            <w:r w:rsidRPr="00175EBF">
              <w:rPr>
                <w:rFonts w:ascii="Times New Roman" w:eastAsia="Times New Roman" w:hAnsi="Times New Roman" w:cs="Times New Roman"/>
                <w:sz w:val="18"/>
                <w:szCs w:val="18"/>
                <w:lang w:eastAsia="tr-TR"/>
              </w:rPr>
              <w:t xml:space="preserve"> için 1 (bir) adedinin bedeli karşılanır.                                                                    </w:t>
            </w:r>
          </w:p>
          <w:p w14:paraId="34579192"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(2)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varlığına ait işlem öncesinde </w:t>
            </w:r>
            <w:proofErr w:type="spellStart"/>
            <w:r w:rsidRPr="00175EBF">
              <w:rPr>
                <w:rFonts w:ascii="Times New Roman" w:eastAsia="Times New Roman" w:hAnsi="Times New Roman" w:cs="Times New Roman"/>
                <w:sz w:val="18"/>
                <w:szCs w:val="18"/>
                <w:lang w:eastAsia="tr-TR"/>
              </w:rPr>
              <w:t>opak</w:t>
            </w:r>
            <w:proofErr w:type="spellEnd"/>
            <w:r w:rsidRPr="00175EBF">
              <w:rPr>
                <w:rFonts w:ascii="Times New Roman" w:eastAsia="Times New Roman" w:hAnsi="Times New Roman" w:cs="Times New Roman"/>
                <w:sz w:val="18"/>
                <w:szCs w:val="18"/>
                <w:lang w:eastAsia="tr-TR"/>
              </w:rPr>
              <w:t xml:space="preserve"> madde ile tıkalı ya da daralmış damar görüntüsü ve işlem sonrası görüntülerinin (İşlem görüntülerinde görülecek şekilde hastanın kimlik bilgileri ve işlem tarihini de içermelidir.) fatura ekinde gönderilmesi halinde bedeli karşılanır.                                                                                                            </w:t>
            </w:r>
          </w:p>
          <w:p w14:paraId="1E784C88"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(3) KV2023 SUT kodu ile birlikte fatura edilemez.</w:t>
            </w:r>
          </w:p>
          <w:p w14:paraId="081CC39E" w14:textId="77777777" w:rsidR="00E56BDE" w:rsidRPr="00175EBF" w:rsidRDefault="00E56BDE" w:rsidP="00175EBF">
            <w:pPr>
              <w:shd w:val="clear" w:color="auto" w:fill="FFFFFF" w:themeFill="background1"/>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(4) KV3159, KV3160, KV2024, KV2025 SUT kodları ile birlikte fatura edilemez. Ancak birlikte kullanılması durumunda bu SUT kodlarından biri ve en fazla 1 (bir) adedi olmak koşuluyla ayrıntılı epikriz raporu sunulması halinde bedeli karşılanır. </w:t>
            </w:r>
          </w:p>
          <w:p w14:paraId="52893F71"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p>
        </w:tc>
        <w:tc>
          <w:tcPr>
            <w:tcW w:w="860" w:type="dxa"/>
            <w:tcBorders>
              <w:top w:val="nil"/>
              <w:left w:val="nil"/>
              <w:bottom w:val="single" w:sz="4" w:space="0" w:color="auto"/>
              <w:right w:val="single" w:sz="4" w:space="0" w:color="auto"/>
            </w:tcBorders>
            <w:shd w:val="clear" w:color="auto" w:fill="auto"/>
            <w:vAlign w:val="center"/>
            <w:hideMark/>
          </w:tcPr>
          <w:p w14:paraId="7653B0FB" w14:textId="77777777" w:rsidR="00E56BDE" w:rsidRPr="00175EBF" w:rsidRDefault="00E56BDE" w:rsidP="00175EBF">
            <w:pPr>
              <w:spacing w:after="0" w:line="240" w:lineRule="auto"/>
              <w:jc w:val="right"/>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                         14.714,70 </w:t>
            </w:r>
          </w:p>
        </w:tc>
      </w:tr>
      <w:tr w:rsidR="00E56BDE" w:rsidRPr="00175EBF" w14:paraId="4779E481" w14:textId="77777777" w:rsidTr="002E71F4">
        <w:trPr>
          <w:trHeight w:val="411"/>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DF79C" w14:textId="77777777" w:rsidR="00E56BDE" w:rsidRPr="00175EBF" w:rsidRDefault="00E56BDE" w:rsidP="00175EBF">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KV2023</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0C495" w14:textId="77777777" w:rsidR="00E56BDE" w:rsidRPr="00175EBF" w:rsidRDefault="00E56BDE"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KATETER, TROMBEKTOMİ, PERİFERİK, TEL ÜZERİNDEN İLERLETİLEN, MOTORU İLE BİRLİKTE</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268B6"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(1) 1 (bir) yıldan fazla yaşam beklentisi olan hastalarda, tanısal görüntüleme yöntemleri ile objektif olarak  tanımlanmış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varlığında (semptomların başlangıcı itibarıyla ilk 14 günde olmak kaydıyla), 2 (iki)  KVC uzmanı ile birlikte 1 (bir) radyoloji veya 1 (bir) kardiyoloji uzmanının yer aldığı sağlık kurulu raporu ile belgelenmesi halinde her </w:t>
            </w:r>
            <w:proofErr w:type="spellStart"/>
            <w:r w:rsidRPr="00175EBF">
              <w:rPr>
                <w:rFonts w:ascii="Times New Roman" w:eastAsia="Times New Roman" w:hAnsi="Times New Roman" w:cs="Times New Roman"/>
                <w:sz w:val="18"/>
                <w:szCs w:val="18"/>
                <w:lang w:eastAsia="tr-TR"/>
              </w:rPr>
              <w:t>ekstremite</w:t>
            </w:r>
            <w:proofErr w:type="spellEnd"/>
            <w:r w:rsidRPr="00175EBF">
              <w:rPr>
                <w:rFonts w:ascii="Times New Roman" w:eastAsia="Times New Roman" w:hAnsi="Times New Roman" w:cs="Times New Roman"/>
                <w:sz w:val="18"/>
                <w:szCs w:val="18"/>
                <w:lang w:eastAsia="tr-TR"/>
              </w:rPr>
              <w:t xml:space="preserve"> için 1 (bir) adedinin bedeli karşılanır.                                                          </w:t>
            </w:r>
          </w:p>
          <w:p w14:paraId="55C7F897"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(2)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varlığına ait işlem öncesinde </w:t>
            </w:r>
            <w:proofErr w:type="spellStart"/>
            <w:r w:rsidRPr="00175EBF">
              <w:rPr>
                <w:rFonts w:ascii="Times New Roman" w:eastAsia="Times New Roman" w:hAnsi="Times New Roman" w:cs="Times New Roman"/>
                <w:sz w:val="18"/>
                <w:szCs w:val="18"/>
                <w:lang w:eastAsia="tr-TR"/>
              </w:rPr>
              <w:t>opak</w:t>
            </w:r>
            <w:proofErr w:type="spellEnd"/>
            <w:r w:rsidRPr="00175EBF">
              <w:rPr>
                <w:rFonts w:ascii="Times New Roman" w:eastAsia="Times New Roman" w:hAnsi="Times New Roman" w:cs="Times New Roman"/>
                <w:sz w:val="18"/>
                <w:szCs w:val="18"/>
                <w:lang w:eastAsia="tr-TR"/>
              </w:rPr>
              <w:t xml:space="preserve"> madde ile tıkalı ya da daralmış damar görüntüsü ve işlem sonrası görüntülerinin (İşlem görüntülerinde </w:t>
            </w:r>
            <w:r w:rsidRPr="00175EBF">
              <w:rPr>
                <w:rFonts w:ascii="Times New Roman" w:eastAsia="Times New Roman" w:hAnsi="Times New Roman" w:cs="Times New Roman"/>
                <w:sz w:val="18"/>
                <w:szCs w:val="18"/>
                <w:lang w:eastAsia="tr-TR"/>
              </w:rPr>
              <w:lastRenderedPageBreak/>
              <w:t xml:space="preserve">görülecek şekilde hastanın kimlik bilgileri ve işlem tarihini de içermelidir.) fatura ekinde gönderilmesi halinde bedeli karşılanır. </w:t>
            </w:r>
          </w:p>
          <w:p w14:paraId="739896F6"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(3) KV2022 SUT kodu ile birlikte fatura edilemez. </w:t>
            </w:r>
          </w:p>
          <w:p w14:paraId="3FE460F7" w14:textId="77777777" w:rsidR="00E56BDE" w:rsidRPr="00175EBF" w:rsidRDefault="00E56BDE" w:rsidP="00175EBF">
            <w:pPr>
              <w:shd w:val="clear" w:color="auto" w:fill="FFFFFF" w:themeFill="background1"/>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(4) KV3159, KV3160, KV2024, KV2025 SUT kodları ile birlikte fatura edilemez. Ancak birlikte kullanılması durumunda bu SUT kodlarından biri ve en fazla 1 (bir) adedi olmak koşuluyla ayrıntılı epikriz raporu sunulması halinde bedeli karşılanır. </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8B87A" w14:textId="77777777" w:rsidR="00E56BDE" w:rsidRPr="00175EBF" w:rsidRDefault="00E56BDE" w:rsidP="00175EBF">
            <w:pPr>
              <w:spacing w:after="0" w:line="240" w:lineRule="auto"/>
              <w:jc w:val="right"/>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lastRenderedPageBreak/>
              <w:t xml:space="preserve">                         14.714,70 </w:t>
            </w:r>
          </w:p>
        </w:tc>
      </w:tr>
      <w:tr w:rsidR="00E56BDE" w:rsidRPr="00175EBF" w14:paraId="41D61C02" w14:textId="77777777" w:rsidTr="004E24EA">
        <w:trPr>
          <w:trHeight w:val="713"/>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2A400DF1" w14:textId="77777777" w:rsidR="00E56BDE" w:rsidRPr="00175EBF" w:rsidRDefault="00E56BDE" w:rsidP="00175EBF">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KV2024</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663B1A9" w14:textId="77777777" w:rsidR="00E56BDE" w:rsidRPr="00175EBF" w:rsidRDefault="00E56BDE"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KATETER, TROMBOASPİRASYON, PERİFERİK, DOĞRUDAN İLERLETİLEN, MOTORU İLE BİRLİKTE</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14:paraId="69A39BCD"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(1) 1 (bir) yıldan fazla yaşam beklentisi olan hastalarda, tanısal görüntüleme yöntemleri ile objektif olarak  tanımlanmış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varlığında (semptomların başlangıcı itibarıyla ilk 14 günde olmak kaydıyla), 2 (iki)  KVC uzmanı ile birlikte 1 (bir) radyoloji veya 1 (bir) kardiyoloji uzmanının yer aldığı sağlık kurulu raporu ile belgelenmesi halinde her </w:t>
            </w:r>
            <w:proofErr w:type="spellStart"/>
            <w:r w:rsidRPr="00175EBF">
              <w:rPr>
                <w:rFonts w:ascii="Times New Roman" w:eastAsia="Times New Roman" w:hAnsi="Times New Roman" w:cs="Times New Roman"/>
                <w:sz w:val="18"/>
                <w:szCs w:val="18"/>
                <w:lang w:eastAsia="tr-TR"/>
              </w:rPr>
              <w:t>ekstremite</w:t>
            </w:r>
            <w:proofErr w:type="spellEnd"/>
            <w:r w:rsidRPr="00175EBF">
              <w:rPr>
                <w:rFonts w:ascii="Times New Roman" w:eastAsia="Times New Roman" w:hAnsi="Times New Roman" w:cs="Times New Roman"/>
                <w:sz w:val="18"/>
                <w:szCs w:val="18"/>
                <w:lang w:eastAsia="tr-TR"/>
              </w:rPr>
              <w:t xml:space="preserve"> için 1 (bir) adedinin bedeli karşılanır.                                                                    </w:t>
            </w:r>
          </w:p>
          <w:p w14:paraId="449CE79B"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(2)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varlığına ait işlem öncesinde </w:t>
            </w:r>
            <w:proofErr w:type="spellStart"/>
            <w:r w:rsidRPr="00175EBF">
              <w:rPr>
                <w:rFonts w:ascii="Times New Roman" w:eastAsia="Times New Roman" w:hAnsi="Times New Roman" w:cs="Times New Roman"/>
                <w:sz w:val="18"/>
                <w:szCs w:val="18"/>
                <w:lang w:eastAsia="tr-TR"/>
              </w:rPr>
              <w:t>opak</w:t>
            </w:r>
            <w:proofErr w:type="spellEnd"/>
            <w:r w:rsidRPr="00175EBF">
              <w:rPr>
                <w:rFonts w:ascii="Times New Roman" w:eastAsia="Times New Roman" w:hAnsi="Times New Roman" w:cs="Times New Roman"/>
                <w:sz w:val="18"/>
                <w:szCs w:val="18"/>
                <w:lang w:eastAsia="tr-TR"/>
              </w:rPr>
              <w:t xml:space="preserve"> madde ile tıkalı ya da daralmış damar görüntüsü ve işlem sonrası görüntülerinin (İşlem görüntülerinde görülecek şekilde hastanın kimlik bilgileri ve işlem tarihini de içermelidir.) fatura ekinde gönderilmesi halinde bedeli karşılanır.                                                                                                   </w:t>
            </w:r>
          </w:p>
          <w:p w14:paraId="526E00DF"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(3) KV2025 SUT kodu ile birlikte fatura edilemez. </w:t>
            </w:r>
          </w:p>
          <w:p w14:paraId="61244380"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(4) KV3159, KV3160, KV2022, KV2023 SUT kodları ile birlikte fatura edilemez. Ancak birlikte kullanılması durumunda bu SUT kodlarından biri ve en fazla 1 (bir) adedi olmak koşuluyla ayrıntılı epikriz raporu sunulması halinde bedeli karşılanır.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73E7332" w14:textId="77777777" w:rsidR="00E56BDE" w:rsidRPr="00175EBF" w:rsidRDefault="00E56BDE" w:rsidP="00175EBF">
            <w:pPr>
              <w:spacing w:after="0" w:line="240" w:lineRule="auto"/>
              <w:jc w:val="right"/>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14.714,70</w:t>
            </w:r>
          </w:p>
        </w:tc>
      </w:tr>
      <w:tr w:rsidR="00E56BDE" w:rsidRPr="00175EBF" w14:paraId="0944EE3D" w14:textId="77777777" w:rsidTr="00250DC6">
        <w:trPr>
          <w:trHeight w:val="713"/>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DFD4035" w14:textId="77777777" w:rsidR="00E56BDE" w:rsidRPr="00175EBF" w:rsidRDefault="00E56BDE" w:rsidP="00175EBF">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KV2025</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07951609" w14:textId="77777777" w:rsidR="00E56BDE" w:rsidRPr="00175EBF" w:rsidRDefault="00E56BDE"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KATETER, TROMBOASPİRASYON, PERİFERİK, TEL ÜZERİNDEN İLERLETİLEN, MOTORU İLE BİRLİKTE</w:t>
            </w:r>
          </w:p>
        </w:tc>
        <w:tc>
          <w:tcPr>
            <w:tcW w:w="4867" w:type="dxa"/>
            <w:tcBorders>
              <w:top w:val="single" w:sz="4" w:space="0" w:color="auto"/>
              <w:left w:val="nil"/>
              <w:bottom w:val="single" w:sz="4" w:space="0" w:color="auto"/>
              <w:right w:val="single" w:sz="4" w:space="0" w:color="auto"/>
            </w:tcBorders>
            <w:shd w:val="clear" w:color="auto" w:fill="auto"/>
            <w:vAlign w:val="center"/>
          </w:tcPr>
          <w:p w14:paraId="7D7B1681"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(1) 1 (bir) yıldan fazla yaşam beklentisi olan hastalarda, tanısal görüntüleme yöntemleri ile objektif olarak  tanımlanmış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varlığında (semptomların başlangıcı itibarıyla ilk 14 günde olmak kaydıyla), 2 (iki)  KVC uzmanı ile birlikte 1 (bir) radyoloji veya 1 (bir) kardiyoloji uzmanının yer aldığı sağlık kurulu raporu ile belgelenmesi halinde her </w:t>
            </w:r>
            <w:proofErr w:type="spellStart"/>
            <w:r w:rsidRPr="00175EBF">
              <w:rPr>
                <w:rFonts w:ascii="Times New Roman" w:eastAsia="Times New Roman" w:hAnsi="Times New Roman" w:cs="Times New Roman"/>
                <w:sz w:val="18"/>
                <w:szCs w:val="18"/>
                <w:lang w:eastAsia="tr-TR"/>
              </w:rPr>
              <w:t>ekstremite</w:t>
            </w:r>
            <w:proofErr w:type="spellEnd"/>
            <w:r w:rsidRPr="00175EBF">
              <w:rPr>
                <w:rFonts w:ascii="Times New Roman" w:eastAsia="Times New Roman" w:hAnsi="Times New Roman" w:cs="Times New Roman"/>
                <w:sz w:val="18"/>
                <w:szCs w:val="18"/>
                <w:lang w:eastAsia="tr-TR"/>
              </w:rPr>
              <w:t xml:space="preserve"> için 1 (bir) adedinin bedeli karşılanır.                                                         </w:t>
            </w:r>
          </w:p>
          <w:p w14:paraId="761B5EC0"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(2)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varlığına ait işlem öncesinde </w:t>
            </w:r>
            <w:proofErr w:type="spellStart"/>
            <w:r w:rsidRPr="00175EBF">
              <w:rPr>
                <w:rFonts w:ascii="Times New Roman" w:eastAsia="Times New Roman" w:hAnsi="Times New Roman" w:cs="Times New Roman"/>
                <w:sz w:val="18"/>
                <w:szCs w:val="18"/>
                <w:lang w:eastAsia="tr-TR"/>
              </w:rPr>
              <w:t>opak</w:t>
            </w:r>
            <w:proofErr w:type="spellEnd"/>
            <w:r w:rsidRPr="00175EBF">
              <w:rPr>
                <w:rFonts w:ascii="Times New Roman" w:eastAsia="Times New Roman" w:hAnsi="Times New Roman" w:cs="Times New Roman"/>
                <w:sz w:val="18"/>
                <w:szCs w:val="18"/>
                <w:lang w:eastAsia="tr-TR"/>
              </w:rPr>
              <w:t xml:space="preserve"> madde ile tıkalı ya da daralmış damar görüntüsü ve işlem sonrası görüntülerinin (İşlem görüntülerinde görülecek şekilde hastanın kimlik bilgileri ve işlem tarihini de içermelidir.) fatura ekinde gönderilmesi halinde bedeli karşılanır.                                                                                                             </w:t>
            </w:r>
          </w:p>
          <w:p w14:paraId="130EF0C0" w14:textId="77777777" w:rsidR="00E56BDE" w:rsidRPr="00175EBF" w:rsidRDefault="00E56BDE"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(3) KV2024 SUT kodu ile birlikte fatura edilemez. </w:t>
            </w:r>
          </w:p>
          <w:p w14:paraId="3F36B91C" w14:textId="77777777" w:rsidR="00E56BDE" w:rsidRPr="00175EBF" w:rsidRDefault="00E56BDE" w:rsidP="00175EBF">
            <w:pPr>
              <w:shd w:val="clear" w:color="auto" w:fill="FFFFFF" w:themeFill="background1"/>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(4) KV3159, KV3160, KV2022, KV2023 SUT kodları ile birlikte fatura edilemez. Ancak birlikte kullanılması durumunda bu SUT kodlarından biri ve en fazla 1 (bir) adedi olmak koşuluyla ayrıntılı epikriz raporu sunulması halinde bedeli karşılanır. </w:t>
            </w:r>
          </w:p>
        </w:tc>
        <w:tc>
          <w:tcPr>
            <w:tcW w:w="860" w:type="dxa"/>
            <w:tcBorders>
              <w:top w:val="single" w:sz="4" w:space="0" w:color="auto"/>
              <w:left w:val="nil"/>
              <w:bottom w:val="single" w:sz="4" w:space="0" w:color="auto"/>
              <w:right w:val="single" w:sz="4" w:space="0" w:color="auto"/>
            </w:tcBorders>
            <w:shd w:val="clear" w:color="auto" w:fill="auto"/>
            <w:vAlign w:val="center"/>
          </w:tcPr>
          <w:p w14:paraId="31684C54" w14:textId="77777777" w:rsidR="00E56BDE" w:rsidRPr="00175EBF" w:rsidRDefault="00E56BDE" w:rsidP="00175EBF">
            <w:pPr>
              <w:spacing w:after="0" w:line="240" w:lineRule="auto"/>
              <w:jc w:val="right"/>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14.714,70</w:t>
            </w:r>
          </w:p>
        </w:tc>
      </w:tr>
    </w:tbl>
    <w:p w14:paraId="3376223D" w14:textId="4C0996FE" w:rsidR="00044924" w:rsidRPr="00175EBF" w:rsidRDefault="00E56BDE" w:rsidP="00175EBF">
      <w:pPr>
        <w:autoSpaceDE w:val="0"/>
        <w:autoSpaceDN w:val="0"/>
        <w:adjustRightInd w:val="0"/>
        <w:spacing w:after="0" w:line="240" w:lineRule="auto"/>
        <w:ind w:firstLine="708"/>
        <w:jc w:val="center"/>
        <w:rPr>
          <w:rFonts w:ascii="Times New Roman" w:eastAsia="Calibri" w:hAnsi="Times New Roman" w:cs="Times New Roman"/>
          <w:sz w:val="18"/>
          <w:szCs w:val="18"/>
        </w:rPr>
      </w:pPr>
      <w:r w:rsidRPr="00175EBF">
        <w:rPr>
          <w:rFonts w:ascii="Times New Roman" w:eastAsia="Calibri" w:hAnsi="Times New Roman" w:cs="Times New Roman"/>
          <w:sz w:val="18"/>
          <w:szCs w:val="18"/>
        </w:rPr>
        <w:t xml:space="preserve">                                                                                                                                                                                        ”</w:t>
      </w:r>
    </w:p>
    <w:p w14:paraId="19ACC547" w14:textId="0F904929" w:rsidR="00DA5848" w:rsidRPr="00175EBF" w:rsidRDefault="00E56BDE"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b</w:t>
      </w:r>
      <w:r w:rsidR="00DA5848" w:rsidRPr="00175EBF">
        <w:rPr>
          <w:rFonts w:ascii="Times New Roman" w:hAnsi="Times New Roman" w:cs="Times New Roman"/>
          <w:color w:val="000000"/>
          <w:sz w:val="18"/>
          <w:szCs w:val="18"/>
        </w:rPr>
        <w:t>) Listede yer alan “</w:t>
      </w:r>
      <w:r w:rsidR="00DA5848" w:rsidRPr="00175EBF">
        <w:rPr>
          <w:rFonts w:ascii="Times New Roman" w:hAnsi="Times New Roman" w:cs="Times New Roman"/>
          <w:bCs/>
          <w:color w:val="000000"/>
          <w:sz w:val="18"/>
          <w:szCs w:val="18"/>
        </w:rPr>
        <w:t>STENT, VASKÜLER, PERİFERİK”</w:t>
      </w:r>
      <w:r w:rsidR="00DA5848" w:rsidRPr="00175EBF">
        <w:rPr>
          <w:rFonts w:ascii="Times New Roman" w:hAnsi="Times New Roman" w:cs="Times New Roman"/>
          <w:b/>
          <w:bCs/>
          <w:color w:val="000000"/>
          <w:sz w:val="18"/>
          <w:szCs w:val="18"/>
        </w:rPr>
        <w:t xml:space="preserve"> </w:t>
      </w:r>
      <w:r w:rsidR="00DA5848" w:rsidRPr="00175EBF">
        <w:rPr>
          <w:rFonts w:ascii="Times New Roman" w:hAnsi="Times New Roman" w:cs="Times New Roman"/>
          <w:color w:val="000000"/>
          <w:sz w:val="18"/>
          <w:szCs w:val="18"/>
        </w:rPr>
        <w:t>başlığının “Açıklama” bölümüne aşağıdaki madde eklenmiştir.</w:t>
      </w:r>
    </w:p>
    <w:p w14:paraId="0326C6E8" w14:textId="77777777" w:rsidR="00DA5848" w:rsidRPr="00175EBF" w:rsidRDefault="00DA5848"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“(1) Aynı seansta bu başlık altındaki SUT kodlarından en fazla 3 (üç) adedinin bedeli karşılanır.”</w:t>
      </w:r>
    </w:p>
    <w:p w14:paraId="2C5270F7" w14:textId="66DF6006" w:rsidR="000E3320" w:rsidRPr="00175EBF" w:rsidRDefault="00E56BDE"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c</w:t>
      </w:r>
      <w:r w:rsidR="000E3320" w:rsidRPr="00175EBF">
        <w:rPr>
          <w:rFonts w:ascii="Times New Roman" w:hAnsi="Times New Roman" w:cs="Times New Roman"/>
          <w:color w:val="000000"/>
          <w:sz w:val="18"/>
          <w:szCs w:val="18"/>
        </w:rPr>
        <w:t xml:space="preserve">) Listede yer alan </w:t>
      </w:r>
      <w:r w:rsidR="005A59E3" w:rsidRPr="00175EBF">
        <w:rPr>
          <w:rFonts w:ascii="Times New Roman" w:hAnsi="Times New Roman" w:cs="Times New Roman"/>
          <w:color w:val="000000"/>
          <w:sz w:val="18"/>
          <w:szCs w:val="18"/>
        </w:rPr>
        <w:t>“</w:t>
      </w:r>
      <w:r w:rsidR="000E3320" w:rsidRPr="00175EBF">
        <w:rPr>
          <w:rFonts w:ascii="Times New Roman" w:hAnsi="Times New Roman" w:cs="Times New Roman"/>
          <w:bCs/>
          <w:color w:val="000000"/>
          <w:sz w:val="18"/>
          <w:szCs w:val="18"/>
        </w:rPr>
        <w:t>STENT, PERİFERİK VASKÜLER, İLAÇ SALINIMLI</w:t>
      </w:r>
      <w:r w:rsidR="005A59E3" w:rsidRPr="00175EBF">
        <w:rPr>
          <w:rFonts w:ascii="Times New Roman" w:hAnsi="Times New Roman" w:cs="Times New Roman"/>
          <w:bCs/>
          <w:color w:val="000000"/>
          <w:sz w:val="18"/>
          <w:szCs w:val="18"/>
        </w:rPr>
        <w:t>”</w:t>
      </w:r>
      <w:r w:rsidR="000E3320" w:rsidRPr="00175EBF">
        <w:rPr>
          <w:rFonts w:ascii="Times New Roman" w:hAnsi="Times New Roman" w:cs="Times New Roman"/>
          <w:b/>
          <w:bCs/>
          <w:color w:val="000000"/>
          <w:sz w:val="18"/>
          <w:szCs w:val="18"/>
        </w:rPr>
        <w:t xml:space="preserve"> </w:t>
      </w:r>
      <w:r w:rsidR="000E3320" w:rsidRPr="00175EBF">
        <w:rPr>
          <w:rFonts w:ascii="Times New Roman" w:hAnsi="Times New Roman" w:cs="Times New Roman"/>
          <w:color w:val="000000"/>
          <w:sz w:val="18"/>
          <w:szCs w:val="18"/>
        </w:rPr>
        <w:t>başlığının “Açıklama” bölümüne aşağıdaki madde eklenmiştir.</w:t>
      </w:r>
    </w:p>
    <w:p w14:paraId="71C47FB4" w14:textId="77777777" w:rsidR="000E3320" w:rsidRPr="00175EBF" w:rsidRDefault="000E3320"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“(1) Aynı seansta bu başlık altındaki SUT kodlarından en fazla 3 (üç) adedinin bedeli karşılanır.”</w:t>
      </w:r>
    </w:p>
    <w:p w14:paraId="0EB7F8D0" w14:textId="004B91D5" w:rsidR="000E3320" w:rsidRPr="00175EBF" w:rsidRDefault="00E56BDE"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proofErr w:type="gramStart"/>
      <w:r w:rsidRPr="00175EBF">
        <w:rPr>
          <w:rFonts w:ascii="Times New Roman" w:hAnsi="Times New Roman" w:cs="Times New Roman"/>
          <w:color w:val="000000"/>
          <w:sz w:val="18"/>
          <w:szCs w:val="18"/>
        </w:rPr>
        <w:t>ç</w:t>
      </w:r>
      <w:proofErr w:type="gramEnd"/>
      <w:r w:rsidR="000E3320" w:rsidRPr="00175EBF">
        <w:rPr>
          <w:rFonts w:ascii="Times New Roman" w:hAnsi="Times New Roman" w:cs="Times New Roman"/>
          <w:color w:val="000000"/>
          <w:sz w:val="18"/>
          <w:szCs w:val="18"/>
        </w:rPr>
        <w:t xml:space="preserve">) Listede yer alan </w:t>
      </w:r>
      <w:r w:rsidR="005A59E3" w:rsidRPr="00175EBF">
        <w:rPr>
          <w:rFonts w:ascii="Times New Roman" w:hAnsi="Times New Roman" w:cs="Times New Roman"/>
          <w:color w:val="000000"/>
          <w:sz w:val="18"/>
          <w:szCs w:val="18"/>
        </w:rPr>
        <w:t>“</w:t>
      </w:r>
      <w:r w:rsidR="000E3320" w:rsidRPr="00175EBF">
        <w:rPr>
          <w:rFonts w:ascii="Times New Roman" w:hAnsi="Times New Roman" w:cs="Times New Roman"/>
          <w:bCs/>
          <w:color w:val="000000"/>
          <w:sz w:val="18"/>
          <w:szCs w:val="18"/>
        </w:rPr>
        <w:t>STENT, VASKÜLER, PERİFERİK, GREFT KAPLI, PTFE'Lİ</w:t>
      </w:r>
      <w:r w:rsidR="005A59E3" w:rsidRPr="00175EBF">
        <w:rPr>
          <w:rFonts w:ascii="Times New Roman" w:hAnsi="Times New Roman" w:cs="Times New Roman"/>
          <w:bCs/>
          <w:color w:val="000000"/>
          <w:sz w:val="18"/>
          <w:szCs w:val="18"/>
        </w:rPr>
        <w:t>”</w:t>
      </w:r>
      <w:r w:rsidR="000E3320" w:rsidRPr="00175EBF">
        <w:rPr>
          <w:rFonts w:ascii="Times New Roman" w:hAnsi="Times New Roman" w:cs="Times New Roman"/>
          <w:b/>
          <w:bCs/>
          <w:color w:val="000000"/>
          <w:sz w:val="18"/>
          <w:szCs w:val="18"/>
        </w:rPr>
        <w:t xml:space="preserve"> </w:t>
      </w:r>
      <w:r w:rsidR="000E3320" w:rsidRPr="00175EBF">
        <w:rPr>
          <w:rFonts w:ascii="Times New Roman" w:hAnsi="Times New Roman" w:cs="Times New Roman"/>
          <w:color w:val="000000"/>
          <w:sz w:val="18"/>
          <w:szCs w:val="18"/>
        </w:rPr>
        <w:t>başlığının “Açıklama” bölümüne aşağıdaki madde eklenmiştir.</w:t>
      </w:r>
    </w:p>
    <w:p w14:paraId="42D0F9D0" w14:textId="77777777" w:rsidR="000E3320" w:rsidRPr="00175EBF" w:rsidRDefault="000E3320"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“(2) Aynı seansta bu başlık altındaki SUT kodlarından en fazla 3 (üç) adedinin bedeli karşılanır.”</w:t>
      </w:r>
    </w:p>
    <w:p w14:paraId="660C6785" w14:textId="4F9A7253" w:rsidR="000E3320" w:rsidRPr="00175EBF" w:rsidRDefault="00E56BDE"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d</w:t>
      </w:r>
      <w:r w:rsidR="000E3320" w:rsidRPr="00175EBF">
        <w:rPr>
          <w:rFonts w:ascii="Times New Roman" w:hAnsi="Times New Roman" w:cs="Times New Roman"/>
          <w:color w:val="000000"/>
          <w:sz w:val="18"/>
          <w:szCs w:val="18"/>
        </w:rPr>
        <w:t xml:space="preserve">) Listede yer alan </w:t>
      </w:r>
      <w:r w:rsidR="005A59E3" w:rsidRPr="00175EBF">
        <w:rPr>
          <w:rFonts w:ascii="Times New Roman" w:hAnsi="Times New Roman" w:cs="Times New Roman"/>
          <w:color w:val="000000"/>
          <w:sz w:val="18"/>
          <w:szCs w:val="18"/>
        </w:rPr>
        <w:t>“</w:t>
      </w:r>
      <w:r w:rsidR="000E3320" w:rsidRPr="00175EBF">
        <w:rPr>
          <w:rFonts w:ascii="Times New Roman" w:hAnsi="Times New Roman" w:cs="Times New Roman"/>
          <w:bCs/>
          <w:color w:val="000000"/>
          <w:sz w:val="18"/>
          <w:szCs w:val="18"/>
        </w:rPr>
        <w:t>STENT, VASKÜLER, PERİFERİK, GREFT KAPLI, PTFE'Lİ, KENDİLİĞİNDEN AÇILAN, NİTİNOL</w:t>
      </w:r>
      <w:r w:rsidR="005A59E3" w:rsidRPr="00175EBF">
        <w:rPr>
          <w:rFonts w:ascii="Times New Roman" w:hAnsi="Times New Roman" w:cs="Times New Roman"/>
          <w:bCs/>
          <w:color w:val="000000"/>
          <w:sz w:val="18"/>
          <w:szCs w:val="18"/>
        </w:rPr>
        <w:t>”</w:t>
      </w:r>
      <w:r w:rsidR="000E3320" w:rsidRPr="00175EBF">
        <w:rPr>
          <w:rFonts w:ascii="Times New Roman" w:hAnsi="Times New Roman" w:cs="Times New Roman"/>
          <w:b/>
          <w:bCs/>
          <w:color w:val="000000"/>
          <w:sz w:val="18"/>
          <w:szCs w:val="18"/>
        </w:rPr>
        <w:t xml:space="preserve"> </w:t>
      </w:r>
      <w:r w:rsidR="000E3320" w:rsidRPr="00175EBF">
        <w:rPr>
          <w:rFonts w:ascii="Times New Roman" w:hAnsi="Times New Roman" w:cs="Times New Roman"/>
          <w:color w:val="000000"/>
          <w:sz w:val="18"/>
          <w:szCs w:val="18"/>
        </w:rPr>
        <w:t>başlığının “Açıklama” bölümüne aşağıdaki madde eklenmiştir.</w:t>
      </w:r>
    </w:p>
    <w:p w14:paraId="04EC33AF" w14:textId="77777777" w:rsidR="000E3320" w:rsidRPr="00175EBF" w:rsidRDefault="000E3320" w:rsidP="00175EBF">
      <w:pPr>
        <w:autoSpaceDE w:val="0"/>
        <w:autoSpaceDN w:val="0"/>
        <w:adjustRightInd w:val="0"/>
        <w:spacing w:after="0" w:line="240" w:lineRule="auto"/>
        <w:ind w:firstLine="708"/>
        <w:jc w:val="both"/>
        <w:rPr>
          <w:rFonts w:ascii="Times New Roman" w:hAnsi="Times New Roman" w:cs="Times New Roman"/>
          <w:bCs/>
          <w:color w:val="000000"/>
          <w:sz w:val="18"/>
          <w:szCs w:val="18"/>
        </w:rPr>
      </w:pPr>
      <w:r w:rsidRPr="00175EBF">
        <w:rPr>
          <w:rFonts w:ascii="Times New Roman" w:hAnsi="Times New Roman" w:cs="Times New Roman"/>
          <w:color w:val="000000"/>
          <w:sz w:val="18"/>
          <w:szCs w:val="18"/>
        </w:rPr>
        <w:t>“(2) Aynı seansta bu başlık altındaki SUT kodlarından en fazla 3 (üç) adedinin bedeli karşılanır.”</w:t>
      </w:r>
    </w:p>
    <w:p w14:paraId="7487764C" w14:textId="49861EDC" w:rsidR="000E3320" w:rsidRPr="00175EBF" w:rsidRDefault="00E56BDE"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e</w:t>
      </w:r>
      <w:r w:rsidR="000E3320" w:rsidRPr="00175EBF">
        <w:rPr>
          <w:rFonts w:ascii="Times New Roman" w:hAnsi="Times New Roman" w:cs="Times New Roman"/>
          <w:color w:val="000000"/>
          <w:sz w:val="18"/>
          <w:szCs w:val="18"/>
        </w:rPr>
        <w:t xml:space="preserve">) Listede yer alan </w:t>
      </w:r>
      <w:r w:rsidR="005A59E3" w:rsidRPr="00175EBF">
        <w:rPr>
          <w:rFonts w:ascii="Times New Roman" w:hAnsi="Times New Roman" w:cs="Times New Roman"/>
          <w:color w:val="000000"/>
          <w:sz w:val="18"/>
          <w:szCs w:val="18"/>
        </w:rPr>
        <w:t>“</w:t>
      </w:r>
      <w:r w:rsidR="000E3320" w:rsidRPr="00175EBF">
        <w:rPr>
          <w:rFonts w:ascii="Times New Roman" w:hAnsi="Times New Roman" w:cs="Times New Roman"/>
          <w:bCs/>
          <w:color w:val="000000"/>
          <w:sz w:val="18"/>
          <w:szCs w:val="18"/>
        </w:rPr>
        <w:t>STENT, VASKÜLER, PERİFERİK, GREFT KAPLI, PTFE'Lİ, İLAÇ BAĞLI, KENDİLİĞİNDEN AÇILAN, NİTİNOL</w:t>
      </w:r>
      <w:r w:rsidR="005A59E3" w:rsidRPr="00175EBF">
        <w:rPr>
          <w:rFonts w:ascii="Times New Roman" w:hAnsi="Times New Roman" w:cs="Times New Roman"/>
          <w:bCs/>
          <w:color w:val="000000"/>
          <w:sz w:val="18"/>
          <w:szCs w:val="18"/>
        </w:rPr>
        <w:t>”</w:t>
      </w:r>
      <w:r w:rsidR="000E3320" w:rsidRPr="00175EBF">
        <w:rPr>
          <w:rFonts w:ascii="Times New Roman" w:hAnsi="Times New Roman" w:cs="Times New Roman"/>
          <w:b/>
          <w:bCs/>
          <w:color w:val="000000"/>
          <w:sz w:val="18"/>
          <w:szCs w:val="18"/>
        </w:rPr>
        <w:t xml:space="preserve"> </w:t>
      </w:r>
      <w:r w:rsidR="000E3320" w:rsidRPr="00175EBF">
        <w:rPr>
          <w:rFonts w:ascii="Times New Roman" w:hAnsi="Times New Roman" w:cs="Times New Roman"/>
          <w:color w:val="000000"/>
          <w:sz w:val="18"/>
          <w:szCs w:val="18"/>
        </w:rPr>
        <w:t>başlığının “Açıklama” bölümüne aşağıdaki madde eklenmiştir.</w:t>
      </w:r>
    </w:p>
    <w:p w14:paraId="0BD22485" w14:textId="77777777" w:rsidR="000E3320" w:rsidRPr="00175EBF" w:rsidRDefault="000E3320" w:rsidP="00175EBF">
      <w:pPr>
        <w:autoSpaceDE w:val="0"/>
        <w:autoSpaceDN w:val="0"/>
        <w:adjustRightInd w:val="0"/>
        <w:spacing w:after="0" w:line="240" w:lineRule="auto"/>
        <w:ind w:firstLine="708"/>
        <w:jc w:val="both"/>
        <w:rPr>
          <w:rFonts w:ascii="Times New Roman" w:hAnsi="Times New Roman" w:cs="Times New Roman"/>
          <w:bCs/>
          <w:color w:val="000000"/>
          <w:sz w:val="18"/>
          <w:szCs w:val="18"/>
        </w:rPr>
      </w:pPr>
      <w:r w:rsidRPr="00175EBF">
        <w:rPr>
          <w:rFonts w:ascii="Times New Roman" w:hAnsi="Times New Roman" w:cs="Times New Roman"/>
          <w:color w:val="000000"/>
          <w:sz w:val="18"/>
          <w:szCs w:val="18"/>
        </w:rPr>
        <w:t>“(2) Aynı seansta bu başlık altındaki SUT kodlarından en fazla 3 (üç) adedinin bedeli karşılanır.”</w:t>
      </w:r>
    </w:p>
    <w:p w14:paraId="17CFACCE" w14:textId="66099F60" w:rsidR="000E3320" w:rsidRPr="00175EBF" w:rsidRDefault="00E56BDE"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f</w:t>
      </w:r>
      <w:r w:rsidR="000E3320" w:rsidRPr="00175EBF">
        <w:rPr>
          <w:rFonts w:ascii="Times New Roman" w:hAnsi="Times New Roman" w:cs="Times New Roman"/>
          <w:color w:val="000000"/>
          <w:sz w:val="18"/>
          <w:szCs w:val="18"/>
        </w:rPr>
        <w:t xml:space="preserve">) Listede yer alan </w:t>
      </w:r>
      <w:r w:rsidR="005A59E3" w:rsidRPr="00175EBF">
        <w:rPr>
          <w:rFonts w:ascii="Times New Roman" w:hAnsi="Times New Roman" w:cs="Times New Roman"/>
          <w:color w:val="000000"/>
          <w:sz w:val="18"/>
          <w:szCs w:val="18"/>
        </w:rPr>
        <w:t>“</w:t>
      </w:r>
      <w:r w:rsidR="000E3320" w:rsidRPr="00175EBF">
        <w:rPr>
          <w:rFonts w:ascii="Times New Roman" w:hAnsi="Times New Roman" w:cs="Times New Roman"/>
          <w:bCs/>
          <w:color w:val="000000"/>
          <w:sz w:val="18"/>
          <w:szCs w:val="18"/>
        </w:rPr>
        <w:t>OKLÜZYONDA TEKRAR LÜMENE GİRİM (REENTRY) KATETERLERİ</w:t>
      </w:r>
      <w:r w:rsidR="005A59E3" w:rsidRPr="00175EBF">
        <w:rPr>
          <w:rFonts w:ascii="Times New Roman" w:hAnsi="Times New Roman" w:cs="Times New Roman"/>
          <w:bCs/>
          <w:color w:val="000000"/>
          <w:sz w:val="18"/>
          <w:szCs w:val="18"/>
        </w:rPr>
        <w:t>”</w:t>
      </w:r>
      <w:r w:rsidR="000E3320" w:rsidRPr="00175EBF">
        <w:rPr>
          <w:rFonts w:ascii="Times New Roman" w:hAnsi="Times New Roman" w:cs="Times New Roman"/>
          <w:b/>
          <w:bCs/>
          <w:color w:val="000000"/>
          <w:sz w:val="18"/>
          <w:szCs w:val="18"/>
        </w:rPr>
        <w:t xml:space="preserve"> </w:t>
      </w:r>
      <w:r w:rsidR="000E3320" w:rsidRPr="00175EBF">
        <w:rPr>
          <w:rFonts w:ascii="Times New Roman" w:hAnsi="Times New Roman" w:cs="Times New Roman"/>
          <w:bCs/>
          <w:color w:val="000000"/>
          <w:sz w:val="18"/>
          <w:szCs w:val="18"/>
        </w:rPr>
        <w:t xml:space="preserve">başlığının </w:t>
      </w:r>
      <w:r w:rsidR="000E3320" w:rsidRPr="00175EBF">
        <w:rPr>
          <w:rFonts w:ascii="Times New Roman" w:hAnsi="Times New Roman" w:cs="Times New Roman"/>
          <w:color w:val="000000"/>
          <w:sz w:val="18"/>
          <w:szCs w:val="18"/>
        </w:rPr>
        <w:t>“Açıklama” bölümüne aşağıdaki madde eklenmiştir.</w:t>
      </w:r>
    </w:p>
    <w:p w14:paraId="15250DF1" w14:textId="77777777" w:rsidR="000E3320" w:rsidRPr="00175EBF" w:rsidRDefault="000E3320"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 xml:space="preserve">“(1) </w:t>
      </w:r>
      <w:proofErr w:type="spellStart"/>
      <w:r w:rsidRPr="00175EBF">
        <w:rPr>
          <w:rFonts w:ascii="Times New Roman" w:hAnsi="Times New Roman" w:cs="Times New Roman"/>
          <w:color w:val="000000"/>
          <w:sz w:val="18"/>
          <w:szCs w:val="18"/>
        </w:rPr>
        <w:t>Venöz</w:t>
      </w:r>
      <w:proofErr w:type="spellEnd"/>
      <w:r w:rsidRPr="00175EBF">
        <w:rPr>
          <w:rFonts w:ascii="Times New Roman" w:hAnsi="Times New Roman" w:cs="Times New Roman"/>
          <w:color w:val="000000"/>
          <w:sz w:val="18"/>
          <w:szCs w:val="18"/>
        </w:rPr>
        <w:t xml:space="preserve"> yapılarda kullanılması halinde bedeli karşılanmaz.”</w:t>
      </w:r>
    </w:p>
    <w:p w14:paraId="49948561" w14:textId="5A9D81DB" w:rsidR="000E3320" w:rsidRPr="00175EBF" w:rsidRDefault="00E56BDE"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bookmarkStart w:id="9" w:name="_Hlk208838045"/>
      <w:r w:rsidRPr="00175EBF">
        <w:rPr>
          <w:rFonts w:ascii="Times New Roman" w:hAnsi="Times New Roman" w:cs="Times New Roman"/>
          <w:color w:val="000000"/>
          <w:sz w:val="18"/>
          <w:szCs w:val="18"/>
        </w:rPr>
        <w:lastRenderedPageBreak/>
        <w:t>g</w:t>
      </w:r>
      <w:r w:rsidR="000E3320" w:rsidRPr="00175EBF">
        <w:rPr>
          <w:rFonts w:ascii="Times New Roman" w:hAnsi="Times New Roman" w:cs="Times New Roman"/>
          <w:color w:val="000000"/>
          <w:sz w:val="18"/>
          <w:szCs w:val="18"/>
        </w:rPr>
        <w:t xml:space="preserve">) Listede yer alan </w:t>
      </w:r>
      <w:r w:rsidR="00526222" w:rsidRPr="00175EBF">
        <w:rPr>
          <w:rFonts w:ascii="Times New Roman" w:hAnsi="Times New Roman" w:cs="Times New Roman"/>
          <w:color w:val="000000"/>
          <w:sz w:val="18"/>
          <w:szCs w:val="18"/>
        </w:rPr>
        <w:t>“</w:t>
      </w:r>
      <w:r w:rsidR="000E3320" w:rsidRPr="00175EBF">
        <w:rPr>
          <w:rFonts w:ascii="Times New Roman" w:hAnsi="Times New Roman" w:cs="Times New Roman"/>
          <w:bCs/>
          <w:color w:val="000000"/>
          <w:sz w:val="18"/>
          <w:szCs w:val="18"/>
        </w:rPr>
        <w:t>EMBOLİZAN, KOİL, PERİFERİK</w:t>
      </w:r>
      <w:r w:rsidR="00526222" w:rsidRPr="00175EBF">
        <w:rPr>
          <w:rFonts w:ascii="Times New Roman" w:hAnsi="Times New Roman" w:cs="Times New Roman"/>
          <w:bCs/>
          <w:color w:val="000000"/>
          <w:sz w:val="18"/>
          <w:szCs w:val="18"/>
        </w:rPr>
        <w:t>”</w:t>
      </w:r>
      <w:r w:rsidR="000E3320" w:rsidRPr="00175EBF">
        <w:rPr>
          <w:rFonts w:ascii="Times New Roman" w:hAnsi="Times New Roman" w:cs="Times New Roman"/>
          <w:b/>
          <w:bCs/>
          <w:color w:val="000000"/>
          <w:sz w:val="18"/>
          <w:szCs w:val="18"/>
        </w:rPr>
        <w:t xml:space="preserve"> </w:t>
      </w:r>
      <w:r w:rsidR="000E3320" w:rsidRPr="00175EBF">
        <w:rPr>
          <w:rFonts w:ascii="Times New Roman" w:hAnsi="Times New Roman" w:cs="Times New Roman"/>
          <w:bCs/>
          <w:color w:val="000000"/>
          <w:sz w:val="18"/>
          <w:szCs w:val="18"/>
        </w:rPr>
        <w:t xml:space="preserve">başlığının </w:t>
      </w:r>
      <w:r w:rsidR="000E3320" w:rsidRPr="00175EBF">
        <w:rPr>
          <w:rFonts w:ascii="Times New Roman" w:hAnsi="Times New Roman" w:cs="Times New Roman"/>
          <w:color w:val="000000"/>
          <w:sz w:val="18"/>
          <w:szCs w:val="18"/>
        </w:rPr>
        <w:t>“Açıklama” bölümüne aşağıdaki maddeler eklenmiştir.</w:t>
      </w:r>
    </w:p>
    <w:p w14:paraId="42870DA5" w14:textId="21E38F2B" w:rsidR="00526222" w:rsidRPr="00175EBF" w:rsidRDefault="000E3320"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 xml:space="preserve">“(1) Anevrizma varlığı durumunda; anevrizma başına anevrizmanın büyük çapının milimetre değerinin epikrizde belirtilmesi halinde iki fazlası kadar </w:t>
      </w:r>
      <w:proofErr w:type="spellStart"/>
      <w:r w:rsidR="00455B79" w:rsidRPr="00175EBF">
        <w:rPr>
          <w:rFonts w:ascii="Times New Roman" w:hAnsi="Times New Roman" w:cs="Times New Roman"/>
          <w:color w:val="000000"/>
          <w:sz w:val="18"/>
          <w:szCs w:val="18"/>
        </w:rPr>
        <w:t>koil</w:t>
      </w:r>
      <w:proofErr w:type="spellEnd"/>
      <w:r w:rsidRPr="00175EBF">
        <w:rPr>
          <w:rFonts w:ascii="Times New Roman" w:hAnsi="Times New Roman" w:cs="Times New Roman"/>
          <w:color w:val="000000"/>
          <w:sz w:val="18"/>
          <w:szCs w:val="18"/>
        </w:rPr>
        <w:t xml:space="preserve"> bedeli karşılanır.</w:t>
      </w:r>
    </w:p>
    <w:bookmarkEnd w:id="9"/>
    <w:p w14:paraId="61CDC83B" w14:textId="4B71E5BB" w:rsidR="000E3320" w:rsidRPr="00175EBF" w:rsidRDefault="00526222" w:rsidP="00175EBF">
      <w:pPr>
        <w:tabs>
          <w:tab w:val="left" w:pos="709"/>
        </w:tabs>
        <w:autoSpaceDE w:val="0"/>
        <w:autoSpaceDN w:val="0"/>
        <w:adjustRightInd w:val="0"/>
        <w:spacing w:after="0" w:line="240" w:lineRule="auto"/>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 xml:space="preserve">                </w:t>
      </w:r>
      <w:r w:rsidR="000E3320" w:rsidRPr="00175EBF">
        <w:rPr>
          <w:rFonts w:ascii="Times New Roman" w:hAnsi="Times New Roman" w:cs="Times New Roman"/>
          <w:color w:val="000000"/>
          <w:sz w:val="18"/>
          <w:szCs w:val="18"/>
        </w:rPr>
        <w:t xml:space="preserve">(2) </w:t>
      </w:r>
      <w:proofErr w:type="spellStart"/>
      <w:r w:rsidR="000E3320" w:rsidRPr="00175EBF">
        <w:rPr>
          <w:rFonts w:ascii="Times New Roman" w:hAnsi="Times New Roman" w:cs="Times New Roman"/>
          <w:color w:val="000000"/>
          <w:sz w:val="18"/>
          <w:szCs w:val="18"/>
        </w:rPr>
        <w:t>Periferik</w:t>
      </w:r>
      <w:proofErr w:type="spellEnd"/>
      <w:r w:rsidR="000E3320" w:rsidRPr="00175EBF">
        <w:rPr>
          <w:rFonts w:ascii="Times New Roman" w:hAnsi="Times New Roman" w:cs="Times New Roman"/>
          <w:color w:val="000000"/>
          <w:sz w:val="18"/>
          <w:szCs w:val="18"/>
        </w:rPr>
        <w:t xml:space="preserve"> damar </w:t>
      </w:r>
      <w:proofErr w:type="spellStart"/>
      <w:r w:rsidR="000E3320" w:rsidRPr="00175EBF">
        <w:rPr>
          <w:rFonts w:ascii="Times New Roman" w:hAnsi="Times New Roman" w:cs="Times New Roman"/>
          <w:color w:val="000000"/>
          <w:sz w:val="18"/>
          <w:szCs w:val="18"/>
        </w:rPr>
        <w:t>embolizasyonu</w:t>
      </w:r>
      <w:proofErr w:type="spellEnd"/>
      <w:r w:rsidR="000E3320" w:rsidRPr="00175EBF">
        <w:rPr>
          <w:rFonts w:ascii="Times New Roman" w:hAnsi="Times New Roman" w:cs="Times New Roman"/>
          <w:color w:val="000000"/>
          <w:sz w:val="18"/>
          <w:szCs w:val="18"/>
        </w:rPr>
        <w:t xml:space="preserve"> durumunda; bu başlık altında yer alan SUT kodlarından tek </w:t>
      </w:r>
      <w:proofErr w:type="spellStart"/>
      <w:r w:rsidR="000E3320" w:rsidRPr="00175EBF">
        <w:rPr>
          <w:rFonts w:ascii="Times New Roman" w:hAnsi="Times New Roman" w:cs="Times New Roman"/>
          <w:color w:val="000000"/>
          <w:sz w:val="18"/>
          <w:szCs w:val="18"/>
        </w:rPr>
        <w:t>vasküler</w:t>
      </w:r>
      <w:proofErr w:type="spellEnd"/>
      <w:r w:rsidR="000E3320" w:rsidRPr="00175EBF">
        <w:rPr>
          <w:rFonts w:ascii="Times New Roman" w:hAnsi="Times New Roman" w:cs="Times New Roman"/>
          <w:color w:val="000000"/>
          <w:sz w:val="18"/>
          <w:szCs w:val="18"/>
        </w:rPr>
        <w:t xml:space="preserve"> lokalizasyonda maksimum 10 (on) adet kullanılması halinde bedeli karşılanır.”</w:t>
      </w:r>
    </w:p>
    <w:p w14:paraId="2E877226" w14:textId="2F1A87F4" w:rsidR="000E3320" w:rsidRPr="00175EBF" w:rsidRDefault="00E56BDE" w:rsidP="00175EBF">
      <w:pPr>
        <w:autoSpaceDE w:val="0"/>
        <w:autoSpaceDN w:val="0"/>
        <w:adjustRightInd w:val="0"/>
        <w:spacing w:after="0" w:line="240" w:lineRule="auto"/>
        <w:ind w:firstLine="708"/>
        <w:jc w:val="both"/>
        <w:rPr>
          <w:rFonts w:ascii="Times New Roman" w:hAnsi="Times New Roman" w:cs="Times New Roman"/>
          <w:color w:val="000000"/>
          <w:sz w:val="18"/>
          <w:szCs w:val="18"/>
        </w:rPr>
      </w:pPr>
      <w:proofErr w:type="gramStart"/>
      <w:r w:rsidRPr="00175EBF">
        <w:rPr>
          <w:rFonts w:ascii="Times New Roman" w:hAnsi="Times New Roman" w:cs="Times New Roman"/>
          <w:color w:val="000000"/>
          <w:sz w:val="18"/>
          <w:szCs w:val="18"/>
        </w:rPr>
        <w:t>ğ</w:t>
      </w:r>
      <w:proofErr w:type="gramEnd"/>
      <w:r w:rsidR="000E3320" w:rsidRPr="00175EBF">
        <w:rPr>
          <w:rFonts w:ascii="Times New Roman" w:hAnsi="Times New Roman" w:cs="Times New Roman"/>
          <w:color w:val="000000"/>
          <w:sz w:val="18"/>
          <w:szCs w:val="18"/>
        </w:rPr>
        <w:t xml:space="preserve">) Listede yer alan </w:t>
      </w:r>
      <w:bookmarkStart w:id="10" w:name="_Hlk208406702"/>
      <w:r w:rsidR="000E3320" w:rsidRPr="00175EBF">
        <w:rPr>
          <w:rFonts w:ascii="Times New Roman" w:hAnsi="Times New Roman" w:cs="Times New Roman"/>
          <w:color w:val="000000"/>
          <w:sz w:val="18"/>
          <w:szCs w:val="18"/>
        </w:rPr>
        <w:t>“KOSTA VE/VEYA STERNUM SABİTLEME/KAPAMA MALZEMELERİ”</w:t>
      </w:r>
      <w:bookmarkEnd w:id="10"/>
      <w:r w:rsidR="000E3320" w:rsidRPr="00175EBF">
        <w:rPr>
          <w:rFonts w:ascii="Times New Roman" w:hAnsi="Times New Roman" w:cs="Times New Roman"/>
          <w:color w:val="000000"/>
          <w:sz w:val="18"/>
          <w:szCs w:val="18"/>
        </w:rPr>
        <w:t xml:space="preserve"> başlığının “Açıklama” bölümünün </w:t>
      </w:r>
      <w:r w:rsidR="00526222" w:rsidRPr="00175EBF">
        <w:rPr>
          <w:rFonts w:ascii="Times New Roman" w:hAnsi="Times New Roman" w:cs="Times New Roman"/>
          <w:color w:val="000000"/>
          <w:sz w:val="18"/>
          <w:szCs w:val="18"/>
        </w:rPr>
        <w:t>(</w:t>
      </w:r>
      <w:r w:rsidR="000E3320" w:rsidRPr="00175EBF">
        <w:rPr>
          <w:rFonts w:ascii="Times New Roman" w:hAnsi="Times New Roman" w:cs="Times New Roman"/>
          <w:color w:val="000000"/>
          <w:sz w:val="18"/>
          <w:szCs w:val="18"/>
        </w:rPr>
        <w:t>2</w:t>
      </w:r>
      <w:r w:rsidR="00526222" w:rsidRPr="00175EBF">
        <w:rPr>
          <w:rFonts w:ascii="Times New Roman" w:hAnsi="Times New Roman" w:cs="Times New Roman"/>
          <w:color w:val="000000"/>
          <w:sz w:val="18"/>
          <w:szCs w:val="18"/>
        </w:rPr>
        <w:t>)</w:t>
      </w:r>
      <w:r w:rsidR="000E3320" w:rsidRPr="00175EBF">
        <w:rPr>
          <w:rFonts w:ascii="Times New Roman" w:hAnsi="Times New Roman" w:cs="Times New Roman"/>
          <w:color w:val="000000"/>
          <w:sz w:val="18"/>
          <w:szCs w:val="18"/>
        </w:rPr>
        <w:t xml:space="preserve"> </w:t>
      </w:r>
      <w:r w:rsidR="00526222" w:rsidRPr="00175EBF">
        <w:rPr>
          <w:rFonts w:ascii="Times New Roman" w:hAnsi="Times New Roman" w:cs="Times New Roman"/>
          <w:color w:val="000000"/>
          <w:sz w:val="18"/>
          <w:szCs w:val="18"/>
        </w:rPr>
        <w:t>numaralı</w:t>
      </w:r>
      <w:r w:rsidR="000E3320" w:rsidRPr="00175EBF">
        <w:rPr>
          <w:rFonts w:ascii="Times New Roman" w:hAnsi="Times New Roman" w:cs="Times New Roman"/>
          <w:color w:val="000000"/>
          <w:sz w:val="18"/>
          <w:szCs w:val="18"/>
        </w:rPr>
        <w:t xml:space="preserve"> maddesindeki “plak ve” ibaresi </w:t>
      </w:r>
      <w:r w:rsidR="00B361F2">
        <w:rPr>
          <w:rFonts w:ascii="Times New Roman" w:hAnsi="Times New Roman" w:cs="Times New Roman"/>
          <w:color w:val="000000"/>
          <w:sz w:val="18"/>
          <w:szCs w:val="18"/>
        </w:rPr>
        <w:t xml:space="preserve">yürürlükten </w:t>
      </w:r>
      <w:r w:rsidR="000E3320" w:rsidRPr="00175EBF">
        <w:rPr>
          <w:rFonts w:ascii="Times New Roman" w:hAnsi="Times New Roman" w:cs="Times New Roman"/>
          <w:color w:val="000000"/>
          <w:sz w:val="18"/>
          <w:szCs w:val="18"/>
        </w:rPr>
        <w:t>kaldırılmıştır.</w:t>
      </w:r>
    </w:p>
    <w:p w14:paraId="3893B2F6" w14:textId="04E1FFA0" w:rsidR="00193842" w:rsidRPr="00175EBF" w:rsidRDefault="004619F9"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eastAsia="Calibri" w:hAnsi="Times New Roman" w:cs="Times New Roman"/>
          <w:b/>
          <w:bCs/>
          <w:sz w:val="18"/>
          <w:szCs w:val="18"/>
        </w:rPr>
        <w:t>MADDE</w:t>
      </w:r>
      <w:r w:rsidR="00C81813" w:rsidRPr="00175EBF">
        <w:rPr>
          <w:rFonts w:ascii="Times New Roman" w:hAnsi="Times New Roman" w:cs="Times New Roman"/>
          <w:b/>
          <w:color w:val="000000"/>
          <w:sz w:val="18"/>
          <w:szCs w:val="18"/>
        </w:rPr>
        <w:t xml:space="preserve"> 1</w:t>
      </w:r>
      <w:r w:rsidR="00F2096E" w:rsidRPr="00175EBF">
        <w:rPr>
          <w:rFonts w:ascii="Times New Roman" w:hAnsi="Times New Roman" w:cs="Times New Roman"/>
          <w:b/>
          <w:color w:val="000000"/>
          <w:sz w:val="18"/>
          <w:szCs w:val="18"/>
        </w:rPr>
        <w:t>3</w:t>
      </w:r>
      <w:r w:rsidR="00C81813" w:rsidRPr="00175EBF">
        <w:rPr>
          <w:rFonts w:ascii="Times New Roman" w:hAnsi="Times New Roman" w:cs="Times New Roman"/>
          <w:b/>
          <w:color w:val="000000"/>
          <w:sz w:val="18"/>
          <w:szCs w:val="18"/>
        </w:rPr>
        <w:t xml:space="preserve">- </w:t>
      </w:r>
      <w:r w:rsidR="00C81813" w:rsidRPr="00175EBF">
        <w:rPr>
          <w:rFonts w:ascii="Times New Roman" w:hAnsi="Times New Roman" w:cs="Times New Roman"/>
          <w:bCs/>
          <w:color w:val="000000"/>
          <w:sz w:val="18"/>
          <w:szCs w:val="18"/>
        </w:rPr>
        <w:t>Aynı Tebliğ eki “</w:t>
      </w:r>
      <w:r w:rsidR="00C81813" w:rsidRPr="00175EBF">
        <w:rPr>
          <w:rFonts w:ascii="Times New Roman" w:hAnsi="Times New Roman" w:cs="Times New Roman"/>
          <w:color w:val="000000"/>
          <w:sz w:val="18"/>
          <w:szCs w:val="18"/>
        </w:rPr>
        <w:t xml:space="preserve">Radyoloji Branşı </w:t>
      </w:r>
      <w:r w:rsidR="006717CC" w:rsidRPr="00175EBF">
        <w:rPr>
          <w:rFonts w:ascii="Times New Roman" w:hAnsi="Times New Roman" w:cs="Times New Roman"/>
          <w:color w:val="000000"/>
          <w:sz w:val="18"/>
          <w:szCs w:val="18"/>
        </w:rPr>
        <w:t>v</w:t>
      </w:r>
      <w:r w:rsidR="00C81813" w:rsidRPr="00175EBF">
        <w:rPr>
          <w:rFonts w:ascii="Times New Roman" w:hAnsi="Times New Roman" w:cs="Times New Roman"/>
          <w:color w:val="000000"/>
          <w:sz w:val="18"/>
          <w:szCs w:val="18"/>
        </w:rPr>
        <w:t xml:space="preserve">e </w:t>
      </w:r>
      <w:proofErr w:type="spellStart"/>
      <w:r w:rsidR="00C81813" w:rsidRPr="00175EBF">
        <w:rPr>
          <w:rFonts w:ascii="Times New Roman" w:hAnsi="Times New Roman" w:cs="Times New Roman"/>
          <w:color w:val="000000"/>
          <w:sz w:val="18"/>
          <w:szCs w:val="18"/>
        </w:rPr>
        <w:t>Endovasküler</w:t>
      </w:r>
      <w:proofErr w:type="spellEnd"/>
      <w:r w:rsidR="00C81813" w:rsidRPr="00175EBF">
        <w:rPr>
          <w:rFonts w:ascii="Times New Roman" w:hAnsi="Times New Roman" w:cs="Times New Roman"/>
          <w:color w:val="000000"/>
          <w:sz w:val="18"/>
          <w:szCs w:val="18"/>
        </w:rPr>
        <w:t>/</w:t>
      </w:r>
      <w:proofErr w:type="spellStart"/>
      <w:r w:rsidR="00C81813" w:rsidRPr="00175EBF">
        <w:rPr>
          <w:rFonts w:ascii="Times New Roman" w:hAnsi="Times New Roman" w:cs="Times New Roman"/>
          <w:color w:val="000000"/>
          <w:sz w:val="18"/>
          <w:szCs w:val="18"/>
        </w:rPr>
        <w:t>Nonvasküler</w:t>
      </w:r>
      <w:proofErr w:type="spellEnd"/>
      <w:r w:rsidR="00C81813" w:rsidRPr="00175EBF">
        <w:rPr>
          <w:rFonts w:ascii="Times New Roman" w:hAnsi="Times New Roman" w:cs="Times New Roman"/>
          <w:color w:val="000000"/>
          <w:sz w:val="18"/>
          <w:szCs w:val="18"/>
        </w:rPr>
        <w:t xml:space="preserve"> Girişimsel İşlemlere Ait Tıbbi Malzemeler Listesi (E</w:t>
      </w:r>
      <w:r w:rsidR="0017238F" w:rsidRPr="00175EBF">
        <w:rPr>
          <w:rFonts w:ascii="Times New Roman" w:hAnsi="Times New Roman" w:cs="Times New Roman"/>
          <w:color w:val="000000"/>
          <w:sz w:val="18"/>
          <w:szCs w:val="18"/>
        </w:rPr>
        <w:t>K</w:t>
      </w:r>
      <w:r w:rsidR="00C81813" w:rsidRPr="00175EBF">
        <w:rPr>
          <w:rFonts w:ascii="Times New Roman" w:hAnsi="Times New Roman" w:cs="Times New Roman"/>
          <w:color w:val="000000"/>
          <w:sz w:val="18"/>
          <w:szCs w:val="18"/>
        </w:rPr>
        <w:t>-3/M)</w:t>
      </w:r>
      <w:r w:rsidR="00D203C1">
        <w:rPr>
          <w:rFonts w:ascii="Times New Roman" w:hAnsi="Times New Roman" w:cs="Times New Roman"/>
          <w:color w:val="000000"/>
          <w:sz w:val="18"/>
          <w:szCs w:val="18"/>
        </w:rPr>
        <w:t xml:space="preserve">” </w:t>
      </w:r>
      <w:proofErr w:type="spellStart"/>
      <w:r w:rsidR="00C81813" w:rsidRPr="00175EBF">
        <w:rPr>
          <w:rFonts w:ascii="Times New Roman" w:hAnsi="Times New Roman" w:cs="Times New Roman"/>
          <w:bCs/>
          <w:color w:val="000000"/>
          <w:sz w:val="18"/>
          <w:szCs w:val="18"/>
        </w:rPr>
        <w:t>nde</w:t>
      </w:r>
      <w:proofErr w:type="spellEnd"/>
      <w:r w:rsidR="00C81813" w:rsidRPr="00175EBF">
        <w:rPr>
          <w:rFonts w:ascii="Times New Roman" w:hAnsi="Times New Roman" w:cs="Times New Roman"/>
          <w:color w:val="000000"/>
          <w:sz w:val="18"/>
          <w:szCs w:val="18"/>
        </w:rPr>
        <w:t xml:space="preserve"> aşağıdaki düzenlemeler yapılmıştır.</w:t>
      </w:r>
    </w:p>
    <w:p w14:paraId="63185C61" w14:textId="77777777" w:rsidR="00193842"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a) Listede yer alan “GR2014” SUT kodlu tıbbi malzemenin “Açıklama” bölümüne aşağıdaki madde eklenmiştir.</w:t>
      </w:r>
    </w:p>
    <w:p w14:paraId="594536FE" w14:textId="7EE3B4AE" w:rsidR="00193842"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“(1) Aynı işlemde GR2015 ile birlikte kullanılması halinde ikisi birlikte en fazla 4 (dört) adedinin bedeli karşılanır.”</w:t>
      </w:r>
    </w:p>
    <w:p w14:paraId="210A80C8" w14:textId="77777777" w:rsidR="00193842"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b) Listede yer alan “GR2015” SUT kodlu tıbbi malzemenin “Açıklama” bölümüne aşağıdaki madde eklenmiştir.</w:t>
      </w:r>
    </w:p>
    <w:p w14:paraId="30C9FD2B" w14:textId="4EFAC19A" w:rsidR="00193842"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“(1) Aynı işlemde GR2014 ile birlikte kullanılması halinde ikisi birlikte en fazla 4 (dört) adedinin bedeli karşılanır.”</w:t>
      </w:r>
    </w:p>
    <w:p w14:paraId="1D8F445A" w14:textId="77777777" w:rsidR="00193842"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c) Listede yer alan “</w:t>
      </w:r>
      <w:r w:rsidRPr="00175EBF">
        <w:rPr>
          <w:rFonts w:ascii="Times New Roman" w:hAnsi="Times New Roman" w:cs="Times New Roman"/>
          <w:bCs/>
          <w:color w:val="000000"/>
          <w:sz w:val="18"/>
          <w:szCs w:val="18"/>
        </w:rPr>
        <w:t xml:space="preserve">OKLÜZYONDA TEKRAR LÜMENE GİRİM (REENTRY) KATETERLERİ” başlığının </w:t>
      </w:r>
      <w:r w:rsidRPr="00175EBF">
        <w:rPr>
          <w:rFonts w:ascii="Times New Roman" w:hAnsi="Times New Roman" w:cs="Times New Roman"/>
          <w:color w:val="000000"/>
          <w:sz w:val="18"/>
          <w:szCs w:val="18"/>
        </w:rPr>
        <w:t>“Açıklama” bölümüne aşağıdaki madde eklenmiştir.</w:t>
      </w:r>
    </w:p>
    <w:p w14:paraId="26A07080" w14:textId="77777777" w:rsidR="00193842"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 xml:space="preserve">“(1) </w:t>
      </w:r>
      <w:proofErr w:type="spellStart"/>
      <w:r w:rsidRPr="00175EBF">
        <w:rPr>
          <w:rFonts w:ascii="Times New Roman" w:hAnsi="Times New Roman" w:cs="Times New Roman"/>
          <w:color w:val="000000"/>
          <w:sz w:val="18"/>
          <w:szCs w:val="18"/>
        </w:rPr>
        <w:t>Venöz</w:t>
      </w:r>
      <w:proofErr w:type="spellEnd"/>
      <w:r w:rsidRPr="00175EBF">
        <w:rPr>
          <w:rFonts w:ascii="Times New Roman" w:hAnsi="Times New Roman" w:cs="Times New Roman"/>
          <w:color w:val="000000"/>
          <w:sz w:val="18"/>
          <w:szCs w:val="18"/>
        </w:rPr>
        <w:t xml:space="preserve"> yapılarda kullanılması halinde bedeli karşılanmaz.”</w:t>
      </w:r>
    </w:p>
    <w:p w14:paraId="66558C81" w14:textId="77777777" w:rsidR="00193842"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proofErr w:type="gramStart"/>
      <w:r w:rsidRPr="00175EBF">
        <w:rPr>
          <w:rFonts w:ascii="Times New Roman" w:hAnsi="Times New Roman" w:cs="Times New Roman"/>
          <w:color w:val="000000"/>
          <w:sz w:val="18"/>
          <w:szCs w:val="18"/>
        </w:rPr>
        <w:t>ç</w:t>
      </w:r>
      <w:proofErr w:type="gramEnd"/>
      <w:r w:rsidRPr="00175EBF">
        <w:rPr>
          <w:rFonts w:ascii="Times New Roman" w:hAnsi="Times New Roman" w:cs="Times New Roman"/>
          <w:color w:val="000000"/>
          <w:sz w:val="18"/>
          <w:szCs w:val="18"/>
        </w:rPr>
        <w:t>) Listede yer alan “</w:t>
      </w:r>
      <w:r w:rsidRPr="00175EBF">
        <w:rPr>
          <w:rFonts w:ascii="Times New Roman" w:hAnsi="Times New Roman" w:cs="Times New Roman"/>
          <w:bCs/>
          <w:color w:val="000000"/>
          <w:sz w:val="18"/>
          <w:szCs w:val="18"/>
        </w:rPr>
        <w:t xml:space="preserve">KILAVUZ TEL, MİKRO, NÖROVASKÜLER” başlığının </w:t>
      </w:r>
      <w:r w:rsidRPr="00175EBF">
        <w:rPr>
          <w:rFonts w:ascii="Times New Roman" w:hAnsi="Times New Roman" w:cs="Times New Roman"/>
          <w:color w:val="000000"/>
          <w:sz w:val="18"/>
          <w:szCs w:val="18"/>
        </w:rPr>
        <w:t>“Açıklama” bölümüne aşağıdaki madde eklenmiştir.</w:t>
      </w:r>
    </w:p>
    <w:p w14:paraId="2152A65A"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“(1) Bir işlemde bu başlık altında yer alan SUT kodlarından toplamda maksimum 5 (beş) adet kullanılması halinde bedeli karşılanır.”</w:t>
      </w:r>
    </w:p>
    <w:p w14:paraId="632D05A5"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d) Listede yer alan “</w:t>
      </w:r>
      <w:r w:rsidRPr="00175EBF">
        <w:rPr>
          <w:rFonts w:ascii="Times New Roman" w:hAnsi="Times New Roman" w:cs="Times New Roman"/>
          <w:bCs/>
          <w:color w:val="000000"/>
          <w:sz w:val="18"/>
          <w:szCs w:val="18"/>
        </w:rPr>
        <w:t xml:space="preserve">EMBOLİZAN, KOİL, PERİFERİK” başlığının </w:t>
      </w:r>
      <w:r w:rsidRPr="00175EBF">
        <w:rPr>
          <w:rFonts w:ascii="Times New Roman" w:hAnsi="Times New Roman" w:cs="Times New Roman"/>
          <w:color w:val="000000"/>
          <w:sz w:val="18"/>
          <w:szCs w:val="18"/>
        </w:rPr>
        <w:t>“Açıklama” bölümüne aşağıdaki maddeler eklenmiştir.</w:t>
      </w:r>
    </w:p>
    <w:p w14:paraId="782EBD66"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 xml:space="preserve">“(1) Anevrizma varlığı durumunda; anevrizma başına anevrizmanın büyük çapının milimetre değerinin epikrizde belirtilmesi halinde iki fazlası kadar </w:t>
      </w:r>
      <w:proofErr w:type="spellStart"/>
      <w:r w:rsidR="003060D8" w:rsidRPr="00175EBF">
        <w:rPr>
          <w:rFonts w:ascii="Times New Roman" w:hAnsi="Times New Roman" w:cs="Times New Roman"/>
          <w:color w:val="000000"/>
          <w:sz w:val="18"/>
          <w:szCs w:val="18"/>
        </w:rPr>
        <w:t>koil</w:t>
      </w:r>
      <w:proofErr w:type="spellEnd"/>
      <w:r w:rsidR="003060D8" w:rsidRPr="00175EBF">
        <w:rPr>
          <w:rFonts w:ascii="Times New Roman" w:hAnsi="Times New Roman" w:cs="Times New Roman"/>
          <w:color w:val="000000"/>
          <w:sz w:val="18"/>
          <w:szCs w:val="18"/>
        </w:rPr>
        <w:t xml:space="preserve"> </w:t>
      </w:r>
      <w:r w:rsidRPr="00175EBF">
        <w:rPr>
          <w:rFonts w:ascii="Times New Roman" w:hAnsi="Times New Roman" w:cs="Times New Roman"/>
          <w:color w:val="000000"/>
          <w:sz w:val="18"/>
          <w:szCs w:val="18"/>
        </w:rPr>
        <w:t>bedeli karşılanır.</w:t>
      </w:r>
    </w:p>
    <w:p w14:paraId="1587ECEE"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 xml:space="preserve">(2) </w:t>
      </w:r>
      <w:proofErr w:type="spellStart"/>
      <w:r w:rsidRPr="00175EBF">
        <w:rPr>
          <w:rFonts w:ascii="Times New Roman" w:hAnsi="Times New Roman" w:cs="Times New Roman"/>
          <w:color w:val="000000"/>
          <w:sz w:val="18"/>
          <w:szCs w:val="18"/>
        </w:rPr>
        <w:t>Periferik</w:t>
      </w:r>
      <w:proofErr w:type="spellEnd"/>
      <w:r w:rsidRPr="00175EBF">
        <w:rPr>
          <w:rFonts w:ascii="Times New Roman" w:hAnsi="Times New Roman" w:cs="Times New Roman"/>
          <w:color w:val="000000"/>
          <w:sz w:val="18"/>
          <w:szCs w:val="18"/>
        </w:rPr>
        <w:t xml:space="preserve"> damar </w:t>
      </w:r>
      <w:proofErr w:type="spellStart"/>
      <w:r w:rsidRPr="00175EBF">
        <w:rPr>
          <w:rFonts w:ascii="Times New Roman" w:hAnsi="Times New Roman" w:cs="Times New Roman"/>
          <w:color w:val="000000"/>
          <w:sz w:val="18"/>
          <w:szCs w:val="18"/>
        </w:rPr>
        <w:t>embolizasyonu</w:t>
      </w:r>
      <w:proofErr w:type="spellEnd"/>
      <w:r w:rsidRPr="00175EBF">
        <w:rPr>
          <w:rFonts w:ascii="Times New Roman" w:hAnsi="Times New Roman" w:cs="Times New Roman"/>
          <w:color w:val="000000"/>
          <w:sz w:val="18"/>
          <w:szCs w:val="18"/>
        </w:rPr>
        <w:t xml:space="preserve"> durumunda; bu başlık altında yer alan SUT kodlarından tek </w:t>
      </w:r>
      <w:proofErr w:type="spellStart"/>
      <w:r w:rsidRPr="00175EBF">
        <w:rPr>
          <w:rFonts w:ascii="Times New Roman" w:hAnsi="Times New Roman" w:cs="Times New Roman"/>
          <w:color w:val="000000"/>
          <w:sz w:val="18"/>
          <w:szCs w:val="18"/>
        </w:rPr>
        <w:t>vasküler</w:t>
      </w:r>
      <w:proofErr w:type="spellEnd"/>
      <w:r w:rsidRPr="00175EBF">
        <w:rPr>
          <w:rFonts w:ascii="Times New Roman" w:hAnsi="Times New Roman" w:cs="Times New Roman"/>
          <w:color w:val="000000"/>
          <w:sz w:val="18"/>
          <w:szCs w:val="18"/>
        </w:rPr>
        <w:t xml:space="preserve"> lokalizasyonda maksimum 10 (on) adet kullanılması halinde bedeli karşılanır.”</w:t>
      </w:r>
    </w:p>
    <w:p w14:paraId="00B82F2C"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e) Listede yer alan “</w:t>
      </w:r>
      <w:r w:rsidRPr="00175EBF">
        <w:rPr>
          <w:rFonts w:ascii="Times New Roman" w:hAnsi="Times New Roman" w:cs="Times New Roman"/>
          <w:bCs/>
          <w:color w:val="000000"/>
          <w:sz w:val="18"/>
          <w:szCs w:val="18"/>
        </w:rPr>
        <w:t xml:space="preserve">STENT, VASKÜLER, PERİFERİK” </w:t>
      </w:r>
      <w:r w:rsidRPr="00175EBF">
        <w:rPr>
          <w:rFonts w:ascii="Times New Roman" w:hAnsi="Times New Roman" w:cs="Times New Roman"/>
          <w:color w:val="000000"/>
          <w:sz w:val="18"/>
          <w:szCs w:val="18"/>
        </w:rPr>
        <w:t>başlığının “Açıklama” bölümüne aşağıdaki madde eklenmiştir.</w:t>
      </w:r>
    </w:p>
    <w:p w14:paraId="3FB9077D"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“(1) Aynı seansta bu başlık altındaki SUT kodlarından en fazla 3 (üç) adedinin bedeli karşılanır.”</w:t>
      </w:r>
    </w:p>
    <w:p w14:paraId="034AF798"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f) Listede yer alan “</w:t>
      </w:r>
      <w:r w:rsidRPr="00175EBF">
        <w:rPr>
          <w:rFonts w:ascii="Times New Roman" w:hAnsi="Times New Roman" w:cs="Times New Roman"/>
          <w:bCs/>
          <w:color w:val="000000"/>
          <w:sz w:val="18"/>
          <w:szCs w:val="18"/>
        </w:rPr>
        <w:t xml:space="preserve">STENT, PERİFERİK, VASKÜLER, İLAÇ SALINIMLI” </w:t>
      </w:r>
      <w:r w:rsidRPr="00175EBF">
        <w:rPr>
          <w:rFonts w:ascii="Times New Roman" w:hAnsi="Times New Roman" w:cs="Times New Roman"/>
          <w:color w:val="000000"/>
          <w:sz w:val="18"/>
          <w:szCs w:val="18"/>
        </w:rPr>
        <w:t>başlığının “Açıklama” bölümüne aşağıdaki madde eklenmiştir.</w:t>
      </w:r>
    </w:p>
    <w:p w14:paraId="3F3285E4"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“(1) Aynı seansta bu başlık altındaki SUT kodlarından en fazla 3 (üç) adedinin bedeli karşılanır.”</w:t>
      </w:r>
    </w:p>
    <w:p w14:paraId="21B4E2F9"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g) Listede yer alan “</w:t>
      </w:r>
      <w:r w:rsidRPr="00175EBF">
        <w:rPr>
          <w:rFonts w:ascii="Times New Roman" w:hAnsi="Times New Roman" w:cs="Times New Roman"/>
          <w:bCs/>
          <w:color w:val="000000"/>
          <w:sz w:val="18"/>
          <w:szCs w:val="18"/>
        </w:rPr>
        <w:t>STENT, VASKÜLER, PERİFERİK, GREFT KAPLI, PTFE’Lİ” başlığının</w:t>
      </w:r>
      <w:r w:rsidRPr="00175EBF">
        <w:rPr>
          <w:rFonts w:ascii="Times New Roman" w:hAnsi="Times New Roman" w:cs="Times New Roman"/>
          <w:color w:val="000000"/>
          <w:sz w:val="18"/>
          <w:szCs w:val="18"/>
        </w:rPr>
        <w:t xml:space="preserve"> “Açıklama” bölümüne aşağıdaki madde eklenmiştir.</w:t>
      </w:r>
    </w:p>
    <w:p w14:paraId="5074DEB5"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“(2) Aynı seansta bu başlık altındaki SUT kodlarından en fazla 3 (üç) adedinin bedeli karşılanır.”</w:t>
      </w:r>
    </w:p>
    <w:p w14:paraId="19873D0B"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proofErr w:type="gramStart"/>
      <w:r w:rsidRPr="00175EBF">
        <w:rPr>
          <w:rFonts w:ascii="Times New Roman" w:hAnsi="Times New Roman" w:cs="Times New Roman"/>
          <w:bCs/>
          <w:color w:val="000000"/>
          <w:sz w:val="18"/>
          <w:szCs w:val="18"/>
        </w:rPr>
        <w:t>ğ</w:t>
      </w:r>
      <w:proofErr w:type="gramEnd"/>
      <w:r w:rsidRPr="00175EBF">
        <w:rPr>
          <w:rFonts w:ascii="Times New Roman" w:hAnsi="Times New Roman" w:cs="Times New Roman"/>
          <w:bCs/>
          <w:color w:val="000000"/>
          <w:sz w:val="18"/>
          <w:szCs w:val="18"/>
        </w:rPr>
        <w:t xml:space="preserve">) </w:t>
      </w:r>
      <w:r w:rsidRPr="00175EBF">
        <w:rPr>
          <w:rFonts w:ascii="Times New Roman" w:hAnsi="Times New Roman" w:cs="Times New Roman"/>
          <w:color w:val="000000"/>
          <w:sz w:val="18"/>
          <w:szCs w:val="18"/>
        </w:rPr>
        <w:t>Listede yer alan “</w:t>
      </w:r>
      <w:r w:rsidRPr="00175EBF">
        <w:rPr>
          <w:rFonts w:ascii="Times New Roman" w:hAnsi="Times New Roman" w:cs="Times New Roman"/>
          <w:bCs/>
          <w:color w:val="000000"/>
          <w:sz w:val="18"/>
          <w:szCs w:val="18"/>
        </w:rPr>
        <w:t>STENT, VASKÜLER, PERİFERİK, GREFT KAPLI, PTFE'Lİ, KENDİLİĞİNDEN AÇILAN, NİTİNOL”</w:t>
      </w:r>
      <w:r w:rsidRPr="00175EBF">
        <w:rPr>
          <w:rFonts w:ascii="Times New Roman" w:hAnsi="Times New Roman" w:cs="Times New Roman"/>
          <w:color w:val="000000"/>
          <w:sz w:val="18"/>
          <w:szCs w:val="18"/>
        </w:rPr>
        <w:t xml:space="preserve"> başlığının “Açıklama” bölümüne aşağıdaki madde eklenmiştir.</w:t>
      </w:r>
    </w:p>
    <w:p w14:paraId="502AA61F" w14:textId="77777777" w:rsidR="00435700" w:rsidRPr="00175EBF" w:rsidRDefault="00C81813"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“(2) Aynı seansta bu başlık altındaki SUT kodlarından en fazla 3 (üç) adedinin bedeli karşılanır.”</w:t>
      </w:r>
    </w:p>
    <w:p w14:paraId="2BB9F22B" w14:textId="77777777" w:rsidR="00435700" w:rsidRPr="00175EBF" w:rsidRDefault="00376544"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h) Listede yer alan “</w:t>
      </w:r>
      <w:r w:rsidRPr="00175EBF">
        <w:rPr>
          <w:rFonts w:ascii="Times New Roman" w:hAnsi="Times New Roman" w:cs="Times New Roman"/>
          <w:bCs/>
          <w:color w:val="000000"/>
          <w:sz w:val="18"/>
          <w:szCs w:val="18"/>
        </w:rPr>
        <w:t xml:space="preserve">STENT, VASKÜLER, PERİFERİK, GREFT KAPLI, PTFE'Lİ, İLAÇ BAĞLI, KENDİLİĞİNDEN AÇILAN, NİTİNOL” </w:t>
      </w:r>
      <w:r w:rsidRPr="00175EBF">
        <w:rPr>
          <w:rFonts w:ascii="Times New Roman" w:hAnsi="Times New Roman" w:cs="Times New Roman"/>
          <w:color w:val="000000"/>
          <w:sz w:val="18"/>
          <w:szCs w:val="18"/>
        </w:rPr>
        <w:t>başlığının “Açıklama” bölümüne aşağıdaki madde eklenmiştir.</w:t>
      </w:r>
    </w:p>
    <w:p w14:paraId="52FA90D6" w14:textId="77777777" w:rsidR="00435700" w:rsidRPr="00175EBF" w:rsidRDefault="00376544" w:rsidP="00175EBF">
      <w:pPr>
        <w:autoSpaceDE w:val="0"/>
        <w:autoSpaceDN w:val="0"/>
        <w:adjustRightInd w:val="0"/>
        <w:spacing w:after="0" w:line="240" w:lineRule="auto"/>
        <w:ind w:firstLine="709"/>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“(2) Aynı seansta bu başlık altındaki SUT kodlarından en fazla 3 (üç) adedinin bedeli karşılanır.”</w:t>
      </w:r>
    </w:p>
    <w:p w14:paraId="4C557021" w14:textId="6879C00A" w:rsidR="00DA5848" w:rsidRPr="00175EBF" w:rsidRDefault="00C81813" w:rsidP="00175EBF">
      <w:pPr>
        <w:autoSpaceDE w:val="0"/>
        <w:autoSpaceDN w:val="0"/>
        <w:adjustRightInd w:val="0"/>
        <w:spacing w:after="0" w:line="240" w:lineRule="auto"/>
        <w:ind w:firstLine="709"/>
        <w:jc w:val="both"/>
        <w:rPr>
          <w:rFonts w:ascii="Times New Roman" w:eastAsia="Calibri" w:hAnsi="Times New Roman" w:cs="Times New Roman"/>
          <w:sz w:val="18"/>
          <w:szCs w:val="18"/>
        </w:rPr>
      </w:pPr>
      <w:r w:rsidRPr="00175EBF">
        <w:rPr>
          <w:rFonts w:ascii="Times New Roman" w:hAnsi="Times New Roman" w:cs="Times New Roman"/>
          <w:color w:val="000000"/>
          <w:sz w:val="18"/>
          <w:szCs w:val="18"/>
        </w:rPr>
        <w:t xml:space="preserve">ı) Listede yer alan </w:t>
      </w:r>
      <w:r w:rsidRPr="00175EBF">
        <w:rPr>
          <w:rFonts w:ascii="Times New Roman" w:eastAsia="Calibri" w:hAnsi="Times New Roman" w:cs="Times New Roman"/>
          <w:sz w:val="18"/>
          <w:szCs w:val="18"/>
        </w:rPr>
        <w:t xml:space="preserve">“GR1042”, “GR1043”, “GR1044” ve “GR1045” SUT kodlu tıbbi malzeme satırları </w:t>
      </w:r>
      <w:r w:rsidRPr="00175EBF">
        <w:rPr>
          <w:rFonts w:ascii="Times New Roman" w:hAnsi="Times New Roman" w:cs="Times New Roman"/>
          <w:color w:val="000000"/>
          <w:sz w:val="18"/>
          <w:szCs w:val="18"/>
        </w:rPr>
        <w:t>aşağıdaki şekilde değiştirilmiştir.</w:t>
      </w:r>
      <w:r w:rsidR="00E74B5E" w:rsidRPr="00175EBF">
        <w:rPr>
          <w:rFonts w:ascii="Times New Roman" w:hAnsi="Times New Roman" w:cs="Times New Roman"/>
          <w:color w:val="000000"/>
          <w:sz w:val="18"/>
          <w:szCs w:val="18"/>
        </w:rPr>
        <w:t xml:space="preserve"> </w:t>
      </w:r>
    </w:p>
    <w:p w14:paraId="3625957F" w14:textId="54F4E830" w:rsidR="00EF3C8F" w:rsidRPr="00175EBF" w:rsidRDefault="00DA5848" w:rsidP="00175EBF">
      <w:pPr>
        <w:keepNext/>
        <w:shd w:val="clear" w:color="auto" w:fill="FFFFFF" w:themeFill="background1"/>
        <w:spacing w:after="0" w:line="240" w:lineRule="auto"/>
        <w:jc w:val="both"/>
        <w:rPr>
          <w:rFonts w:ascii="Times New Roman" w:hAnsi="Times New Roman" w:cs="Times New Roman"/>
          <w:sz w:val="18"/>
          <w:szCs w:val="18"/>
          <w:lang w:eastAsia="tr-TR"/>
        </w:rPr>
      </w:pPr>
      <w:r w:rsidRPr="00175EBF">
        <w:rPr>
          <w:rFonts w:ascii="Times New Roman" w:hAnsi="Times New Roman" w:cs="Times New Roman"/>
          <w:sz w:val="18"/>
          <w:szCs w:val="18"/>
          <w:lang w:eastAsia="tr-TR"/>
        </w:rPr>
        <w:lastRenderedPageBreak/>
        <w:t xml:space="preserve"> </w:t>
      </w:r>
      <w:r w:rsidR="00EF3C8F" w:rsidRPr="00175EBF">
        <w:rPr>
          <w:rFonts w:ascii="Times New Roman" w:hAnsi="Times New Roman" w:cs="Times New Roman"/>
          <w:sz w:val="18"/>
          <w:szCs w:val="18"/>
          <w:lang w:eastAsia="tr-TR"/>
        </w:rPr>
        <w:t>“</w:t>
      </w:r>
    </w:p>
    <w:tbl>
      <w:tblPr>
        <w:tblW w:w="9067" w:type="dxa"/>
        <w:tblCellMar>
          <w:left w:w="70" w:type="dxa"/>
          <w:right w:w="70" w:type="dxa"/>
        </w:tblCellMar>
        <w:tblLook w:val="04A0" w:firstRow="1" w:lastRow="0" w:firstColumn="1" w:lastColumn="0" w:noHBand="0" w:noVBand="1"/>
      </w:tblPr>
      <w:tblGrid>
        <w:gridCol w:w="751"/>
        <w:gridCol w:w="2646"/>
        <w:gridCol w:w="4810"/>
        <w:gridCol w:w="860"/>
      </w:tblGrid>
      <w:tr w:rsidR="006F5CC4" w:rsidRPr="00175EBF" w14:paraId="4E51A05E" w14:textId="77777777" w:rsidTr="00093ED1">
        <w:trPr>
          <w:trHeight w:val="155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FD343" w14:textId="77777777" w:rsidR="006F5CC4" w:rsidRPr="00175EBF" w:rsidRDefault="006F5CC4" w:rsidP="00175EBF">
            <w:pPr>
              <w:keepNext/>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GR1042</w:t>
            </w:r>
          </w:p>
        </w:tc>
        <w:tc>
          <w:tcPr>
            <w:tcW w:w="2646" w:type="dxa"/>
            <w:tcBorders>
              <w:top w:val="single" w:sz="4" w:space="0" w:color="auto"/>
              <w:left w:val="nil"/>
              <w:bottom w:val="single" w:sz="4" w:space="0" w:color="auto"/>
              <w:right w:val="single" w:sz="4" w:space="0" w:color="auto"/>
            </w:tcBorders>
            <w:shd w:val="clear" w:color="auto" w:fill="auto"/>
            <w:vAlign w:val="center"/>
            <w:hideMark/>
          </w:tcPr>
          <w:p w14:paraId="76888CD3" w14:textId="77777777" w:rsidR="006F5CC4" w:rsidRPr="00175EBF" w:rsidRDefault="006F5CC4" w:rsidP="00175EBF">
            <w:pPr>
              <w:keepNext/>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KATETER, TROMBEKTOMİ, PERİFERİK, DOĞRUDAN İLERLETİLEN, MOTORU İLE BİRLİKTE</w:t>
            </w:r>
          </w:p>
        </w:tc>
        <w:tc>
          <w:tcPr>
            <w:tcW w:w="4810" w:type="dxa"/>
            <w:tcBorders>
              <w:top w:val="single" w:sz="4" w:space="0" w:color="auto"/>
              <w:left w:val="nil"/>
              <w:bottom w:val="single" w:sz="4" w:space="0" w:color="auto"/>
              <w:right w:val="single" w:sz="4" w:space="0" w:color="auto"/>
            </w:tcBorders>
            <w:shd w:val="clear" w:color="auto" w:fill="auto"/>
            <w:vAlign w:val="center"/>
            <w:hideMark/>
          </w:tcPr>
          <w:p w14:paraId="44AD23F7" w14:textId="77777777" w:rsidR="007D3728" w:rsidRPr="00175EBF" w:rsidRDefault="006F5CC4" w:rsidP="00175EBF">
            <w:pPr>
              <w:keepNext/>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(1) 1 (bir) yıldan fazla yaşam beklentisi olan hastalarda, tanısal görüntüleme yöntemleri ile objektif olarak tanımlanmış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varlığında (semptomların başlangıcı itibarıyla ilk 14 günde olmak kaydıyla), 2 (iki) radyoloji uzmanı ile birlikte 1 (bir) KVC uzmanı veya 1 (bir) kardiyoloji uzmanının yer aldığı sağlık kurulu raporu ile belgelenmesi halinde her </w:t>
            </w:r>
            <w:proofErr w:type="spellStart"/>
            <w:r w:rsidRPr="00175EBF">
              <w:rPr>
                <w:rFonts w:ascii="Times New Roman" w:eastAsia="Times New Roman" w:hAnsi="Times New Roman" w:cs="Times New Roman"/>
                <w:sz w:val="18"/>
                <w:szCs w:val="18"/>
                <w:lang w:eastAsia="tr-TR"/>
              </w:rPr>
              <w:t>ekstremite</w:t>
            </w:r>
            <w:proofErr w:type="spellEnd"/>
            <w:r w:rsidRPr="00175EBF">
              <w:rPr>
                <w:rFonts w:ascii="Times New Roman" w:eastAsia="Times New Roman" w:hAnsi="Times New Roman" w:cs="Times New Roman"/>
                <w:sz w:val="18"/>
                <w:szCs w:val="18"/>
                <w:lang w:eastAsia="tr-TR"/>
              </w:rPr>
              <w:t xml:space="preserve"> için 1 (bir) adedinin bedeli karşılanır.                                                                            </w:t>
            </w:r>
          </w:p>
          <w:p w14:paraId="6F8F7289" w14:textId="3DD5EB2A" w:rsidR="006F5CC4" w:rsidRPr="00175EBF" w:rsidRDefault="006F5CC4" w:rsidP="00175EBF">
            <w:pPr>
              <w:keepNext/>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(2)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varlığına ait işlem öncesinde </w:t>
            </w:r>
            <w:proofErr w:type="spellStart"/>
            <w:r w:rsidRPr="00175EBF">
              <w:rPr>
                <w:rFonts w:ascii="Times New Roman" w:eastAsia="Times New Roman" w:hAnsi="Times New Roman" w:cs="Times New Roman"/>
                <w:sz w:val="18"/>
                <w:szCs w:val="18"/>
                <w:lang w:eastAsia="tr-TR"/>
              </w:rPr>
              <w:t>opak</w:t>
            </w:r>
            <w:proofErr w:type="spellEnd"/>
            <w:r w:rsidRPr="00175EBF">
              <w:rPr>
                <w:rFonts w:ascii="Times New Roman" w:eastAsia="Times New Roman" w:hAnsi="Times New Roman" w:cs="Times New Roman"/>
                <w:sz w:val="18"/>
                <w:szCs w:val="18"/>
                <w:lang w:eastAsia="tr-TR"/>
              </w:rPr>
              <w:t xml:space="preserve"> madde ile tıkalı ya da daralmış damar görüntüsü ve işlem sonrası görüntülerinin (İşlem görüntülerinde görülecek şekilde hastanın kimlik bilgileri ve işlem tarihini de içermelidir.) fatura ekinde gönderilmesi halinde bedeli karşılanır.     </w:t>
            </w:r>
            <w:r w:rsidRPr="00175EBF">
              <w:rPr>
                <w:rFonts w:ascii="Times New Roman" w:eastAsia="Times New Roman" w:hAnsi="Times New Roman" w:cs="Times New Roman"/>
                <w:sz w:val="18"/>
                <w:szCs w:val="18"/>
                <w:lang w:eastAsia="tr-TR"/>
              </w:rPr>
              <w:br/>
              <w:t xml:space="preserve">(3) GR1043 SUT kodu ile birlikte fatura edilemez. </w:t>
            </w:r>
          </w:p>
          <w:p w14:paraId="6D29E395" w14:textId="2D1BCBB0" w:rsidR="006F5CC4" w:rsidRPr="00175EBF" w:rsidRDefault="006F5CC4" w:rsidP="00175EBF">
            <w:pPr>
              <w:keepNext/>
              <w:shd w:val="clear" w:color="auto" w:fill="FFFFFF" w:themeFill="background1"/>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(4) GR1044, GR1045 SUT kodları ile birlikte fatura edilemez. Ancak birlikte kullanılması durumunda bu SUT kodlarından biri ve en fazla 1 (bir) adedi olmak koşuluyla ayrıntılı epikriz raporu sunulması halinde </w:t>
            </w:r>
            <w:r w:rsidR="00956B76" w:rsidRPr="00175EBF">
              <w:rPr>
                <w:rFonts w:ascii="Times New Roman" w:eastAsia="Times New Roman" w:hAnsi="Times New Roman" w:cs="Times New Roman"/>
                <w:sz w:val="18"/>
                <w:szCs w:val="18"/>
                <w:lang w:eastAsia="tr-TR"/>
              </w:rPr>
              <w:t xml:space="preserve">bedeli </w:t>
            </w:r>
            <w:r w:rsidRPr="00175EBF">
              <w:rPr>
                <w:rFonts w:ascii="Times New Roman" w:eastAsia="Times New Roman" w:hAnsi="Times New Roman" w:cs="Times New Roman"/>
                <w:sz w:val="18"/>
                <w:szCs w:val="18"/>
                <w:lang w:eastAsia="tr-TR"/>
              </w:rPr>
              <w:t>karşılanır.</w:t>
            </w:r>
          </w:p>
          <w:p w14:paraId="7B0CC808" w14:textId="77777777" w:rsidR="006F5CC4" w:rsidRPr="00175EBF" w:rsidRDefault="006F5CC4" w:rsidP="00175EBF">
            <w:pPr>
              <w:keepNext/>
              <w:spacing w:after="0" w:line="240" w:lineRule="auto"/>
              <w:rPr>
                <w:rFonts w:ascii="Times New Roman" w:eastAsia="Times New Roman" w:hAnsi="Times New Roman" w:cs="Times New Roman"/>
                <w:sz w:val="18"/>
                <w:szCs w:val="18"/>
                <w:lang w:eastAsia="tr-TR"/>
              </w:rPr>
            </w:pP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462D351" w14:textId="77777777" w:rsidR="006F5CC4" w:rsidRPr="00175EBF" w:rsidRDefault="006F5CC4" w:rsidP="00175EBF">
            <w:pPr>
              <w:keepNext/>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      14.714,70 </w:t>
            </w:r>
          </w:p>
        </w:tc>
      </w:tr>
      <w:tr w:rsidR="006F5CC4" w:rsidRPr="00175EBF" w14:paraId="3F2482FC" w14:textId="77777777" w:rsidTr="00093ED1">
        <w:trPr>
          <w:trHeight w:val="411"/>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56859" w14:textId="77777777" w:rsidR="00444779" w:rsidRDefault="00444779" w:rsidP="00175EBF">
            <w:pPr>
              <w:spacing w:after="0" w:line="240" w:lineRule="auto"/>
              <w:jc w:val="center"/>
              <w:rPr>
                <w:rFonts w:ascii="Times New Roman" w:eastAsia="Times New Roman" w:hAnsi="Times New Roman" w:cs="Times New Roman"/>
                <w:sz w:val="18"/>
                <w:szCs w:val="18"/>
                <w:lang w:eastAsia="tr-TR"/>
              </w:rPr>
            </w:pPr>
          </w:p>
          <w:p w14:paraId="13BCCB1E" w14:textId="77777777" w:rsidR="00444779" w:rsidRDefault="00444779" w:rsidP="00175EBF">
            <w:pPr>
              <w:spacing w:after="0" w:line="240" w:lineRule="auto"/>
              <w:jc w:val="center"/>
              <w:rPr>
                <w:rFonts w:ascii="Times New Roman" w:eastAsia="Times New Roman" w:hAnsi="Times New Roman" w:cs="Times New Roman"/>
                <w:sz w:val="18"/>
                <w:szCs w:val="18"/>
                <w:lang w:eastAsia="tr-TR"/>
              </w:rPr>
            </w:pPr>
          </w:p>
          <w:p w14:paraId="53E6814A" w14:textId="77777777" w:rsidR="00444779" w:rsidRDefault="00444779" w:rsidP="00175EBF">
            <w:pPr>
              <w:spacing w:after="0" w:line="240" w:lineRule="auto"/>
              <w:jc w:val="center"/>
              <w:rPr>
                <w:rFonts w:ascii="Times New Roman" w:eastAsia="Times New Roman" w:hAnsi="Times New Roman" w:cs="Times New Roman"/>
                <w:sz w:val="18"/>
                <w:szCs w:val="18"/>
                <w:lang w:eastAsia="tr-TR"/>
              </w:rPr>
            </w:pPr>
          </w:p>
          <w:p w14:paraId="4B6592E1" w14:textId="77777777" w:rsidR="00444779" w:rsidRDefault="00444779" w:rsidP="00175EBF">
            <w:pPr>
              <w:spacing w:after="0" w:line="240" w:lineRule="auto"/>
              <w:jc w:val="center"/>
              <w:rPr>
                <w:rFonts w:ascii="Times New Roman" w:eastAsia="Times New Roman" w:hAnsi="Times New Roman" w:cs="Times New Roman"/>
                <w:sz w:val="18"/>
                <w:szCs w:val="18"/>
                <w:lang w:eastAsia="tr-TR"/>
              </w:rPr>
            </w:pPr>
          </w:p>
          <w:p w14:paraId="4B74FC72" w14:textId="77777777" w:rsidR="00C97667" w:rsidRDefault="00C97667" w:rsidP="00175EBF">
            <w:pPr>
              <w:spacing w:after="0" w:line="240" w:lineRule="auto"/>
              <w:jc w:val="center"/>
              <w:rPr>
                <w:rFonts w:ascii="Times New Roman" w:eastAsia="Times New Roman" w:hAnsi="Times New Roman" w:cs="Times New Roman"/>
                <w:sz w:val="18"/>
                <w:szCs w:val="18"/>
                <w:lang w:eastAsia="tr-TR"/>
              </w:rPr>
            </w:pPr>
          </w:p>
          <w:p w14:paraId="08675201" w14:textId="77777777" w:rsidR="00C97667" w:rsidRDefault="00C97667" w:rsidP="00175EBF">
            <w:pPr>
              <w:spacing w:after="0" w:line="240" w:lineRule="auto"/>
              <w:jc w:val="center"/>
              <w:rPr>
                <w:rFonts w:ascii="Times New Roman" w:eastAsia="Times New Roman" w:hAnsi="Times New Roman" w:cs="Times New Roman"/>
                <w:sz w:val="18"/>
                <w:szCs w:val="18"/>
                <w:lang w:eastAsia="tr-TR"/>
              </w:rPr>
            </w:pPr>
          </w:p>
          <w:p w14:paraId="64782F21" w14:textId="77777777" w:rsidR="00C97667" w:rsidRDefault="00C97667" w:rsidP="00175EBF">
            <w:pPr>
              <w:spacing w:after="0" w:line="240" w:lineRule="auto"/>
              <w:jc w:val="center"/>
              <w:rPr>
                <w:rFonts w:ascii="Times New Roman" w:eastAsia="Times New Roman" w:hAnsi="Times New Roman" w:cs="Times New Roman"/>
                <w:sz w:val="18"/>
                <w:szCs w:val="18"/>
                <w:lang w:eastAsia="tr-TR"/>
              </w:rPr>
            </w:pPr>
          </w:p>
          <w:p w14:paraId="4816802A" w14:textId="77777777" w:rsidR="00C97667" w:rsidRDefault="00C97667" w:rsidP="00175EBF">
            <w:pPr>
              <w:spacing w:after="0" w:line="240" w:lineRule="auto"/>
              <w:jc w:val="center"/>
              <w:rPr>
                <w:rFonts w:ascii="Times New Roman" w:eastAsia="Times New Roman" w:hAnsi="Times New Roman" w:cs="Times New Roman"/>
                <w:sz w:val="18"/>
                <w:szCs w:val="18"/>
                <w:lang w:eastAsia="tr-TR"/>
              </w:rPr>
            </w:pPr>
          </w:p>
          <w:p w14:paraId="7D0F9460" w14:textId="77777777" w:rsidR="00C97667" w:rsidRDefault="00C97667" w:rsidP="00175EBF">
            <w:pPr>
              <w:spacing w:after="0" w:line="240" w:lineRule="auto"/>
              <w:jc w:val="center"/>
              <w:rPr>
                <w:rFonts w:ascii="Times New Roman" w:eastAsia="Times New Roman" w:hAnsi="Times New Roman" w:cs="Times New Roman"/>
                <w:sz w:val="18"/>
                <w:szCs w:val="18"/>
                <w:lang w:eastAsia="tr-TR"/>
              </w:rPr>
            </w:pPr>
          </w:p>
          <w:p w14:paraId="1F14DFF8" w14:textId="77777777" w:rsidR="00C97667" w:rsidRDefault="00C97667" w:rsidP="00175EBF">
            <w:pPr>
              <w:spacing w:after="0" w:line="240" w:lineRule="auto"/>
              <w:jc w:val="center"/>
              <w:rPr>
                <w:rFonts w:ascii="Times New Roman" w:eastAsia="Times New Roman" w:hAnsi="Times New Roman" w:cs="Times New Roman"/>
                <w:sz w:val="18"/>
                <w:szCs w:val="18"/>
                <w:lang w:eastAsia="tr-TR"/>
              </w:rPr>
            </w:pPr>
          </w:p>
          <w:p w14:paraId="2C821D1A" w14:textId="59BC123F" w:rsidR="006F5CC4" w:rsidRPr="00175EBF" w:rsidRDefault="006F5CC4" w:rsidP="00175EBF">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GR1043</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270B2" w14:textId="77777777" w:rsidR="00444779" w:rsidRDefault="00444779" w:rsidP="00175EBF">
            <w:pPr>
              <w:spacing w:after="0" w:line="240" w:lineRule="auto"/>
              <w:rPr>
                <w:rFonts w:ascii="Times New Roman" w:eastAsia="Times New Roman" w:hAnsi="Times New Roman" w:cs="Times New Roman"/>
                <w:sz w:val="18"/>
                <w:szCs w:val="18"/>
                <w:lang w:eastAsia="tr-TR"/>
              </w:rPr>
            </w:pPr>
          </w:p>
          <w:p w14:paraId="4F07F420" w14:textId="77777777" w:rsidR="00444779" w:rsidRDefault="00444779" w:rsidP="00175EBF">
            <w:pPr>
              <w:spacing w:after="0" w:line="240" w:lineRule="auto"/>
              <w:rPr>
                <w:rFonts w:ascii="Times New Roman" w:eastAsia="Times New Roman" w:hAnsi="Times New Roman" w:cs="Times New Roman"/>
                <w:sz w:val="18"/>
                <w:szCs w:val="18"/>
                <w:lang w:eastAsia="tr-TR"/>
              </w:rPr>
            </w:pPr>
          </w:p>
          <w:p w14:paraId="0A64C981" w14:textId="77777777" w:rsidR="00444779" w:rsidRDefault="00444779" w:rsidP="00175EBF">
            <w:pPr>
              <w:spacing w:after="0" w:line="240" w:lineRule="auto"/>
              <w:rPr>
                <w:rFonts w:ascii="Times New Roman" w:eastAsia="Times New Roman" w:hAnsi="Times New Roman" w:cs="Times New Roman"/>
                <w:sz w:val="18"/>
                <w:szCs w:val="18"/>
                <w:lang w:eastAsia="tr-TR"/>
              </w:rPr>
            </w:pPr>
          </w:p>
          <w:p w14:paraId="1444F084"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286DE1C5"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7FC9D5C7"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1720660F"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57FA36BB"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22A098E5"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16A337F4" w14:textId="351285B7" w:rsidR="006F5CC4" w:rsidRPr="00175EBF" w:rsidRDefault="006F5CC4"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KATETER, TROMBEKTOMİ, PERİFERİK, TEL ÜZERİNDEN İLERLETİLEN, MOTORU İLE BİRLİKTE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9D4F1" w14:textId="77777777" w:rsidR="00444779" w:rsidRDefault="00444779" w:rsidP="00175EBF">
            <w:pPr>
              <w:spacing w:after="0" w:line="240" w:lineRule="auto"/>
              <w:jc w:val="both"/>
              <w:rPr>
                <w:rFonts w:ascii="Times New Roman" w:eastAsia="Times New Roman" w:hAnsi="Times New Roman" w:cs="Times New Roman"/>
                <w:sz w:val="18"/>
                <w:szCs w:val="18"/>
                <w:lang w:eastAsia="tr-TR"/>
              </w:rPr>
            </w:pPr>
          </w:p>
          <w:p w14:paraId="51F4E9BA" w14:textId="6DF4DD47" w:rsidR="00423B79" w:rsidRPr="00175EBF" w:rsidRDefault="006F5CC4"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(1) 1 (bir) yıldan fazla yaşam beklentisi olan hastalarda, tanısal görüntüleme yöntemleri ile objektif olarak tanımlanmış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varlığında (semptomların başlangıcı itibarıyla ilk 14 günde olmak kaydıyla), 2 (iki) radyoloji uzmanı ile birlikte 1 (bir) KVC uzmanı veya 1 (bir) kardiyoloji uzmanının yer aldığı sağlık kurulu raporu ile belgelenmesi halinde her </w:t>
            </w:r>
            <w:proofErr w:type="spellStart"/>
            <w:r w:rsidRPr="00175EBF">
              <w:rPr>
                <w:rFonts w:ascii="Times New Roman" w:eastAsia="Times New Roman" w:hAnsi="Times New Roman" w:cs="Times New Roman"/>
                <w:sz w:val="18"/>
                <w:szCs w:val="18"/>
                <w:lang w:eastAsia="tr-TR"/>
              </w:rPr>
              <w:t>ekstremite</w:t>
            </w:r>
            <w:proofErr w:type="spellEnd"/>
            <w:r w:rsidRPr="00175EBF">
              <w:rPr>
                <w:rFonts w:ascii="Times New Roman" w:eastAsia="Times New Roman" w:hAnsi="Times New Roman" w:cs="Times New Roman"/>
                <w:sz w:val="18"/>
                <w:szCs w:val="18"/>
                <w:lang w:eastAsia="tr-TR"/>
              </w:rPr>
              <w:t xml:space="preserve"> için 1 (bir) adedinin bedeli karşılanır.                                                                              </w:t>
            </w:r>
          </w:p>
          <w:p w14:paraId="0EA64663" w14:textId="5AB7A2FF" w:rsidR="006F5CC4" w:rsidRPr="00175EBF" w:rsidRDefault="006F5CC4"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(2)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varlığına ait işlem öncesinde </w:t>
            </w:r>
            <w:proofErr w:type="spellStart"/>
            <w:r w:rsidRPr="00175EBF">
              <w:rPr>
                <w:rFonts w:ascii="Times New Roman" w:eastAsia="Times New Roman" w:hAnsi="Times New Roman" w:cs="Times New Roman"/>
                <w:sz w:val="18"/>
                <w:szCs w:val="18"/>
                <w:lang w:eastAsia="tr-TR"/>
              </w:rPr>
              <w:t>opak</w:t>
            </w:r>
            <w:proofErr w:type="spellEnd"/>
            <w:r w:rsidRPr="00175EBF">
              <w:rPr>
                <w:rFonts w:ascii="Times New Roman" w:eastAsia="Times New Roman" w:hAnsi="Times New Roman" w:cs="Times New Roman"/>
                <w:sz w:val="18"/>
                <w:szCs w:val="18"/>
                <w:lang w:eastAsia="tr-TR"/>
              </w:rPr>
              <w:t xml:space="preserve"> madde ile tıkalı ya da daralmış damar görüntüsü ve işlem sonrası görüntülerinin (İşlem görüntülerinde görülecek şekilde hastanın kimlik bilgileri ve işlem tarihini de içermelidir.) fatura ekinde gönderilmesi halinde bedeli karşılanır. </w:t>
            </w:r>
            <w:r w:rsidRPr="00175EBF">
              <w:rPr>
                <w:rFonts w:ascii="Times New Roman" w:eastAsia="Times New Roman" w:hAnsi="Times New Roman" w:cs="Times New Roman"/>
                <w:sz w:val="18"/>
                <w:szCs w:val="18"/>
                <w:lang w:eastAsia="tr-TR"/>
              </w:rPr>
              <w:br/>
              <w:t xml:space="preserve">(3) GR1042 SUT kodu ile birlikte fatura edilemez. </w:t>
            </w:r>
          </w:p>
          <w:p w14:paraId="090560D4" w14:textId="7FAE5F98" w:rsidR="006F5CC4" w:rsidRPr="00175EBF" w:rsidRDefault="006F5CC4" w:rsidP="00175EBF">
            <w:pPr>
              <w:shd w:val="clear" w:color="auto" w:fill="FFFFFF" w:themeFill="background1"/>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(4) GR1044, GR1045 SUT kodları ile birlikte fatura edilemez. Ancak birlikte kullanılması durumunda bu SUT kodlarından biri ve en fazla 1 (bir) adedi olmak koşuluyla ayrıntılı epikriz raporu sunulması halinde </w:t>
            </w:r>
            <w:r w:rsidR="008E6D22" w:rsidRPr="00175EBF">
              <w:rPr>
                <w:rFonts w:ascii="Times New Roman" w:eastAsia="Times New Roman" w:hAnsi="Times New Roman" w:cs="Times New Roman"/>
                <w:sz w:val="18"/>
                <w:szCs w:val="18"/>
                <w:lang w:eastAsia="tr-TR"/>
              </w:rPr>
              <w:t xml:space="preserve">bedeli </w:t>
            </w:r>
            <w:r w:rsidRPr="00175EBF">
              <w:rPr>
                <w:rFonts w:ascii="Times New Roman" w:eastAsia="Times New Roman" w:hAnsi="Times New Roman" w:cs="Times New Roman"/>
                <w:sz w:val="18"/>
                <w:szCs w:val="18"/>
                <w:lang w:eastAsia="tr-TR"/>
              </w:rPr>
              <w:t xml:space="preserve">karşılanır.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4F8DC" w14:textId="77777777" w:rsidR="00444779" w:rsidRDefault="006F5CC4"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      </w:t>
            </w:r>
          </w:p>
          <w:p w14:paraId="3C5FE149" w14:textId="77777777" w:rsidR="00444779" w:rsidRDefault="00444779" w:rsidP="00175EBF">
            <w:pPr>
              <w:spacing w:after="0" w:line="240" w:lineRule="auto"/>
              <w:rPr>
                <w:rFonts w:ascii="Times New Roman" w:eastAsia="Times New Roman" w:hAnsi="Times New Roman" w:cs="Times New Roman"/>
                <w:sz w:val="18"/>
                <w:szCs w:val="18"/>
                <w:lang w:eastAsia="tr-TR"/>
              </w:rPr>
            </w:pPr>
          </w:p>
          <w:p w14:paraId="0B1C9AB7" w14:textId="77777777" w:rsidR="00444779" w:rsidRDefault="00444779" w:rsidP="00175EBF">
            <w:pPr>
              <w:spacing w:after="0" w:line="240" w:lineRule="auto"/>
              <w:rPr>
                <w:rFonts w:ascii="Times New Roman" w:eastAsia="Times New Roman" w:hAnsi="Times New Roman" w:cs="Times New Roman"/>
                <w:sz w:val="18"/>
                <w:szCs w:val="18"/>
                <w:lang w:eastAsia="tr-TR"/>
              </w:rPr>
            </w:pPr>
          </w:p>
          <w:p w14:paraId="2D99523E" w14:textId="77777777" w:rsidR="00444779" w:rsidRDefault="00444779" w:rsidP="00175EBF">
            <w:pPr>
              <w:spacing w:after="0" w:line="240" w:lineRule="auto"/>
              <w:rPr>
                <w:rFonts w:ascii="Times New Roman" w:eastAsia="Times New Roman" w:hAnsi="Times New Roman" w:cs="Times New Roman"/>
                <w:sz w:val="18"/>
                <w:szCs w:val="18"/>
                <w:lang w:eastAsia="tr-TR"/>
              </w:rPr>
            </w:pPr>
          </w:p>
          <w:p w14:paraId="219795F6"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50C38164"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16C23280"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3DDDB87E"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34A31F01"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3FACF499" w14:textId="77777777" w:rsidR="00C97667" w:rsidRDefault="00C97667" w:rsidP="00175EBF">
            <w:pPr>
              <w:spacing w:after="0" w:line="240" w:lineRule="auto"/>
              <w:rPr>
                <w:rFonts w:ascii="Times New Roman" w:eastAsia="Times New Roman" w:hAnsi="Times New Roman" w:cs="Times New Roman"/>
                <w:sz w:val="18"/>
                <w:szCs w:val="18"/>
                <w:lang w:eastAsia="tr-TR"/>
              </w:rPr>
            </w:pPr>
          </w:p>
          <w:p w14:paraId="2E604ADB" w14:textId="70E9429A" w:rsidR="006F5CC4" w:rsidRPr="00175EBF" w:rsidRDefault="006F5CC4" w:rsidP="00175EBF">
            <w:pPr>
              <w:spacing w:after="0" w:line="240" w:lineRule="auto"/>
              <w:rPr>
                <w:rFonts w:ascii="Times New Roman" w:eastAsia="Times New Roman" w:hAnsi="Times New Roman" w:cs="Times New Roman"/>
                <w:sz w:val="18"/>
                <w:szCs w:val="18"/>
                <w:lang w:eastAsia="tr-TR"/>
              </w:rPr>
            </w:pPr>
            <w:bookmarkStart w:id="11" w:name="_GoBack"/>
            <w:bookmarkEnd w:id="11"/>
            <w:r w:rsidRPr="00175EBF">
              <w:rPr>
                <w:rFonts w:ascii="Times New Roman" w:eastAsia="Times New Roman" w:hAnsi="Times New Roman" w:cs="Times New Roman"/>
                <w:sz w:val="18"/>
                <w:szCs w:val="18"/>
                <w:lang w:eastAsia="tr-TR"/>
              </w:rPr>
              <w:t xml:space="preserve">14.714,70 </w:t>
            </w:r>
          </w:p>
        </w:tc>
      </w:tr>
      <w:tr w:rsidR="006F5CC4" w:rsidRPr="00175EBF" w14:paraId="62C207A2" w14:textId="77777777" w:rsidTr="00376544">
        <w:trPr>
          <w:trHeight w:val="416"/>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1C5B3" w14:textId="77777777" w:rsidR="006F5CC4" w:rsidRPr="00175EBF" w:rsidRDefault="006F5CC4" w:rsidP="00175EBF">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GR1044</w:t>
            </w:r>
          </w:p>
        </w:tc>
        <w:tc>
          <w:tcPr>
            <w:tcW w:w="2646" w:type="dxa"/>
            <w:tcBorders>
              <w:top w:val="single" w:sz="4" w:space="0" w:color="auto"/>
              <w:left w:val="nil"/>
              <w:bottom w:val="single" w:sz="4" w:space="0" w:color="auto"/>
              <w:right w:val="single" w:sz="4" w:space="0" w:color="auto"/>
            </w:tcBorders>
            <w:shd w:val="clear" w:color="auto" w:fill="auto"/>
            <w:vAlign w:val="center"/>
            <w:hideMark/>
          </w:tcPr>
          <w:p w14:paraId="02CA6129" w14:textId="77777777" w:rsidR="006F5CC4" w:rsidRPr="00175EBF" w:rsidRDefault="006F5CC4"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KATETER, TROMBOASPİRASYON, PERİFERİK, DOĞRUDAN İLERLETİLEN, MOTORU İLE BİRLİKTE</w:t>
            </w:r>
          </w:p>
        </w:tc>
        <w:tc>
          <w:tcPr>
            <w:tcW w:w="4810" w:type="dxa"/>
            <w:tcBorders>
              <w:top w:val="single" w:sz="4" w:space="0" w:color="auto"/>
              <w:left w:val="nil"/>
              <w:bottom w:val="single" w:sz="4" w:space="0" w:color="auto"/>
              <w:right w:val="single" w:sz="4" w:space="0" w:color="auto"/>
            </w:tcBorders>
            <w:shd w:val="clear" w:color="auto" w:fill="auto"/>
            <w:vAlign w:val="center"/>
            <w:hideMark/>
          </w:tcPr>
          <w:p w14:paraId="4C5B1E42" w14:textId="77777777" w:rsidR="00527AA5" w:rsidRPr="00175EBF" w:rsidRDefault="006F5CC4"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(1) 1 (bir) yıldan fazla yaşam beklentisi olan hastalarda, tanısal görüntüleme yöntemleri ile objektif olarak tanımlanmış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varlığında (semptomların başlangıcı itibarıyla ilk 14 günde olmak kaydıyla), 2 (iki) radyoloji uzmanı ile birlikte 1 (bir) KVC uzmanı veya 1 (bir) kardiyoloji uzmanının yer aldığı sağlık kurulu raporu ile belgelenmesi halinde her </w:t>
            </w:r>
            <w:proofErr w:type="spellStart"/>
            <w:r w:rsidRPr="00175EBF">
              <w:rPr>
                <w:rFonts w:ascii="Times New Roman" w:eastAsia="Times New Roman" w:hAnsi="Times New Roman" w:cs="Times New Roman"/>
                <w:sz w:val="18"/>
                <w:szCs w:val="18"/>
                <w:lang w:eastAsia="tr-TR"/>
              </w:rPr>
              <w:t>ekstremite</w:t>
            </w:r>
            <w:proofErr w:type="spellEnd"/>
            <w:r w:rsidRPr="00175EBF">
              <w:rPr>
                <w:rFonts w:ascii="Times New Roman" w:eastAsia="Times New Roman" w:hAnsi="Times New Roman" w:cs="Times New Roman"/>
                <w:sz w:val="18"/>
                <w:szCs w:val="18"/>
                <w:lang w:eastAsia="tr-TR"/>
              </w:rPr>
              <w:t xml:space="preserve"> için 1 (bir) adedinin bedeli karşılanır.                                                                                        </w:t>
            </w:r>
            <w:r w:rsidR="00527AA5" w:rsidRPr="00175EBF">
              <w:rPr>
                <w:rFonts w:ascii="Times New Roman" w:eastAsia="Times New Roman" w:hAnsi="Times New Roman" w:cs="Times New Roman"/>
                <w:sz w:val="18"/>
                <w:szCs w:val="18"/>
                <w:lang w:eastAsia="tr-TR"/>
              </w:rPr>
              <w:t xml:space="preserve">    </w:t>
            </w:r>
          </w:p>
          <w:p w14:paraId="28FE228F" w14:textId="275A4022" w:rsidR="006F5CC4" w:rsidRPr="00175EBF" w:rsidRDefault="006F5CC4"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(2)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varlığına ait işlem öncesinde </w:t>
            </w:r>
            <w:proofErr w:type="spellStart"/>
            <w:r w:rsidRPr="00175EBF">
              <w:rPr>
                <w:rFonts w:ascii="Times New Roman" w:eastAsia="Times New Roman" w:hAnsi="Times New Roman" w:cs="Times New Roman"/>
                <w:sz w:val="18"/>
                <w:szCs w:val="18"/>
                <w:lang w:eastAsia="tr-TR"/>
              </w:rPr>
              <w:t>opak</w:t>
            </w:r>
            <w:proofErr w:type="spellEnd"/>
            <w:r w:rsidRPr="00175EBF">
              <w:rPr>
                <w:rFonts w:ascii="Times New Roman" w:eastAsia="Times New Roman" w:hAnsi="Times New Roman" w:cs="Times New Roman"/>
                <w:sz w:val="18"/>
                <w:szCs w:val="18"/>
                <w:lang w:eastAsia="tr-TR"/>
              </w:rPr>
              <w:t xml:space="preserve"> madde ile tıkalı ya da daralmış damar görüntüsü ve işlem sonrası görüntülerinin (İşlem görüntülerinde görülecek şekilde hastanın kimlik bilgileri ve işlem tarihini de içermelidir.) fatura ekinde gönderilmesi halinde bedeli karşılanır. </w:t>
            </w:r>
            <w:r w:rsidRPr="00175EBF">
              <w:rPr>
                <w:rFonts w:ascii="Times New Roman" w:eastAsia="Times New Roman" w:hAnsi="Times New Roman" w:cs="Times New Roman"/>
                <w:sz w:val="18"/>
                <w:szCs w:val="18"/>
                <w:lang w:eastAsia="tr-TR"/>
              </w:rPr>
              <w:br/>
              <w:t xml:space="preserve">(3) GR1045 SUT kodu ile birlikte fatura edilemez. </w:t>
            </w:r>
          </w:p>
          <w:p w14:paraId="38645B39" w14:textId="3B9B90E4" w:rsidR="006F5CC4" w:rsidRPr="00175EBF" w:rsidRDefault="006F5CC4" w:rsidP="00175EBF">
            <w:pPr>
              <w:shd w:val="clear" w:color="auto" w:fill="FFFFFF" w:themeFill="background1"/>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(4) GR1042, GR1043 SUT kodları ile birlikte fatura edilemez.  Ancak birlikte kullanılması durumunda bu SUT kodlarından biri ve en fazla 1 (bir) adedi olmak koşuluyla ayrıntılı epikriz raporu sunulması halinde </w:t>
            </w:r>
            <w:r w:rsidR="00DB4FD2" w:rsidRPr="00175EBF">
              <w:rPr>
                <w:rFonts w:ascii="Times New Roman" w:eastAsia="Times New Roman" w:hAnsi="Times New Roman" w:cs="Times New Roman"/>
                <w:sz w:val="18"/>
                <w:szCs w:val="18"/>
                <w:lang w:eastAsia="tr-TR"/>
              </w:rPr>
              <w:t xml:space="preserve">bedeli </w:t>
            </w:r>
            <w:r w:rsidRPr="00175EBF">
              <w:rPr>
                <w:rFonts w:ascii="Times New Roman" w:eastAsia="Times New Roman" w:hAnsi="Times New Roman" w:cs="Times New Roman"/>
                <w:sz w:val="18"/>
                <w:szCs w:val="18"/>
                <w:lang w:eastAsia="tr-TR"/>
              </w:rPr>
              <w:t>karşılanır.</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7D0C7A70" w14:textId="77777777" w:rsidR="006F5CC4" w:rsidRPr="00175EBF" w:rsidRDefault="006F5CC4"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      14.714,70 </w:t>
            </w:r>
          </w:p>
        </w:tc>
      </w:tr>
      <w:tr w:rsidR="006F5CC4" w:rsidRPr="00175EBF" w14:paraId="6EE1F561" w14:textId="77777777" w:rsidTr="00376544">
        <w:trPr>
          <w:trHeight w:val="155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BAFE3" w14:textId="77777777" w:rsidR="006F5CC4" w:rsidRPr="00175EBF" w:rsidRDefault="006F5CC4" w:rsidP="00175EBF">
            <w:pPr>
              <w:spacing w:after="0" w:line="240" w:lineRule="auto"/>
              <w:jc w:val="center"/>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lastRenderedPageBreak/>
              <w:t>GR1045</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76FBA" w14:textId="77777777" w:rsidR="006F5CC4" w:rsidRPr="00175EBF" w:rsidRDefault="006F5CC4"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KATETER, TROMBOASPİRASYON, PERİFERİK, TEL ÜZERİNDEN İLERLETİLEN, MOTORU İLE BİRLİKTE</w:t>
            </w:r>
          </w:p>
        </w:tc>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4F420" w14:textId="77777777" w:rsidR="00290F6D" w:rsidRPr="00175EBF" w:rsidRDefault="006F5CC4"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(1) 1 (bir) yıldan fazla yaşam beklentisi olan hastalarda, tanısal görüntüleme yöntemleri ile objektif olarak tanımlanmış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varlığında (semptomların başlangıcı itibarıyla ilk 14 günde olmak kaydıyla), 2 (iki) radyoloji uzmanı ile birlikte 1 (bir) KVC uzmanı veya 1 (bir) kardiyoloji uzmanının yer aldığı sağlık kurulu raporu ile belgelenmesi halinde her </w:t>
            </w:r>
            <w:proofErr w:type="spellStart"/>
            <w:r w:rsidRPr="00175EBF">
              <w:rPr>
                <w:rFonts w:ascii="Times New Roman" w:eastAsia="Times New Roman" w:hAnsi="Times New Roman" w:cs="Times New Roman"/>
                <w:sz w:val="18"/>
                <w:szCs w:val="18"/>
                <w:lang w:eastAsia="tr-TR"/>
              </w:rPr>
              <w:t>ekstremite</w:t>
            </w:r>
            <w:proofErr w:type="spellEnd"/>
            <w:r w:rsidRPr="00175EBF">
              <w:rPr>
                <w:rFonts w:ascii="Times New Roman" w:eastAsia="Times New Roman" w:hAnsi="Times New Roman" w:cs="Times New Roman"/>
                <w:sz w:val="18"/>
                <w:szCs w:val="18"/>
                <w:lang w:eastAsia="tr-TR"/>
              </w:rPr>
              <w:t xml:space="preserve"> için 1 (bir) adedinin bedeli karşılanır.                                                                       </w:t>
            </w:r>
          </w:p>
          <w:p w14:paraId="4FD631B9" w14:textId="38264C76" w:rsidR="006F5CC4" w:rsidRPr="00175EBF" w:rsidRDefault="006F5CC4" w:rsidP="00175EBF">
            <w:pPr>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(2) Vena cava </w:t>
            </w:r>
            <w:proofErr w:type="spellStart"/>
            <w:r w:rsidRPr="00175EBF">
              <w:rPr>
                <w:rFonts w:ascii="Times New Roman" w:eastAsia="Times New Roman" w:hAnsi="Times New Roman" w:cs="Times New Roman"/>
                <w:sz w:val="18"/>
                <w:szCs w:val="18"/>
                <w:lang w:eastAsia="tr-TR"/>
              </w:rPr>
              <w:t>inferior</w:t>
            </w:r>
            <w:proofErr w:type="spellEnd"/>
            <w:r w:rsidRPr="00175EBF">
              <w:rPr>
                <w:rFonts w:ascii="Times New Roman" w:eastAsia="Times New Roman" w:hAnsi="Times New Roman" w:cs="Times New Roman"/>
                <w:sz w:val="18"/>
                <w:szCs w:val="18"/>
                <w:lang w:eastAsia="tr-TR"/>
              </w:rPr>
              <w:t xml:space="preserve"> veya </w:t>
            </w:r>
            <w:proofErr w:type="spellStart"/>
            <w:r w:rsidRPr="00175EBF">
              <w:rPr>
                <w:rFonts w:ascii="Times New Roman" w:eastAsia="Times New Roman" w:hAnsi="Times New Roman" w:cs="Times New Roman"/>
                <w:sz w:val="18"/>
                <w:szCs w:val="18"/>
                <w:lang w:eastAsia="tr-TR"/>
              </w:rPr>
              <w:t>ilio-femoral</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ven</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segmentlerini</w:t>
            </w:r>
            <w:proofErr w:type="spellEnd"/>
            <w:r w:rsidRPr="00175EBF">
              <w:rPr>
                <w:rFonts w:ascii="Times New Roman" w:eastAsia="Times New Roman" w:hAnsi="Times New Roman" w:cs="Times New Roman"/>
                <w:sz w:val="18"/>
                <w:szCs w:val="18"/>
                <w:lang w:eastAsia="tr-TR"/>
              </w:rPr>
              <w:t xml:space="preserve"> tutan ve </w:t>
            </w:r>
            <w:proofErr w:type="spellStart"/>
            <w:r w:rsidRPr="00175EBF">
              <w:rPr>
                <w:rFonts w:ascii="Times New Roman" w:eastAsia="Times New Roman" w:hAnsi="Times New Roman" w:cs="Times New Roman"/>
                <w:sz w:val="18"/>
                <w:szCs w:val="18"/>
                <w:lang w:eastAsia="tr-TR"/>
              </w:rPr>
              <w:t>rekanalizasyon</w:t>
            </w:r>
            <w:proofErr w:type="spellEnd"/>
            <w:r w:rsidRPr="00175EBF">
              <w:rPr>
                <w:rFonts w:ascii="Times New Roman" w:eastAsia="Times New Roman" w:hAnsi="Times New Roman" w:cs="Times New Roman"/>
                <w:sz w:val="18"/>
                <w:szCs w:val="18"/>
                <w:lang w:eastAsia="tr-TR"/>
              </w:rPr>
              <w:t xml:space="preserve"> gelişmemiş akut derin </w:t>
            </w:r>
            <w:proofErr w:type="spellStart"/>
            <w:r w:rsidRPr="00175EBF">
              <w:rPr>
                <w:rFonts w:ascii="Times New Roman" w:eastAsia="Times New Roman" w:hAnsi="Times New Roman" w:cs="Times New Roman"/>
                <w:sz w:val="18"/>
                <w:szCs w:val="18"/>
                <w:lang w:eastAsia="tr-TR"/>
              </w:rPr>
              <w:t>venöz</w:t>
            </w:r>
            <w:proofErr w:type="spellEnd"/>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tromboz</w:t>
            </w:r>
            <w:proofErr w:type="spellEnd"/>
            <w:r w:rsidRPr="00175EBF">
              <w:rPr>
                <w:rFonts w:ascii="Times New Roman" w:eastAsia="Times New Roman" w:hAnsi="Times New Roman" w:cs="Times New Roman"/>
                <w:sz w:val="18"/>
                <w:szCs w:val="18"/>
                <w:lang w:eastAsia="tr-TR"/>
              </w:rPr>
              <w:t xml:space="preserve"> varlığına ait işlem öncesinde </w:t>
            </w:r>
            <w:proofErr w:type="spellStart"/>
            <w:r w:rsidRPr="00175EBF">
              <w:rPr>
                <w:rFonts w:ascii="Times New Roman" w:eastAsia="Times New Roman" w:hAnsi="Times New Roman" w:cs="Times New Roman"/>
                <w:sz w:val="18"/>
                <w:szCs w:val="18"/>
                <w:lang w:eastAsia="tr-TR"/>
              </w:rPr>
              <w:t>opak</w:t>
            </w:r>
            <w:proofErr w:type="spellEnd"/>
            <w:r w:rsidRPr="00175EBF">
              <w:rPr>
                <w:rFonts w:ascii="Times New Roman" w:eastAsia="Times New Roman" w:hAnsi="Times New Roman" w:cs="Times New Roman"/>
                <w:sz w:val="18"/>
                <w:szCs w:val="18"/>
                <w:lang w:eastAsia="tr-TR"/>
              </w:rPr>
              <w:t xml:space="preserve"> madde ile tıkalı ya da daralmış damar görüntüsü ve işlem sonrası görüntülerinin (İşlem görüntülerinde görülecek şekilde hastanın kimlik bilgileri ve işlem tarihini de içermelidir.) fatura ekinde gönderilmesi halinde bedeli karşılanır.      </w:t>
            </w:r>
            <w:r w:rsidRPr="00175EBF">
              <w:rPr>
                <w:rFonts w:ascii="Times New Roman" w:eastAsia="Times New Roman" w:hAnsi="Times New Roman" w:cs="Times New Roman"/>
                <w:sz w:val="18"/>
                <w:szCs w:val="18"/>
                <w:lang w:eastAsia="tr-TR"/>
              </w:rPr>
              <w:br/>
              <w:t xml:space="preserve">(3) GR1044 SUT kodu ile birlikte fatura edilemez. </w:t>
            </w:r>
          </w:p>
          <w:p w14:paraId="673E697C" w14:textId="00AE9353" w:rsidR="006F5CC4" w:rsidRPr="00175EBF" w:rsidRDefault="006F5CC4" w:rsidP="00175EBF">
            <w:pPr>
              <w:shd w:val="clear" w:color="auto" w:fill="FFFFFF" w:themeFill="background1"/>
              <w:spacing w:after="0" w:line="240" w:lineRule="auto"/>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(4) GR1042, GR1043 SUT kodları ile birlikte fatura edilemez.  Ancak birlikte kullanılması durumunda bu SUT kodlarından biri ve en fazla 1 (bir) adedi olmak koşuluyla ayrıntılı epikriz raporu sunulması halinde </w:t>
            </w:r>
            <w:r w:rsidR="0057589B" w:rsidRPr="00175EBF">
              <w:rPr>
                <w:rFonts w:ascii="Times New Roman" w:eastAsia="Times New Roman" w:hAnsi="Times New Roman" w:cs="Times New Roman"/>
                <w:sz w:val="18"/>
                <w:szCs w:val="18"/>
                <w:lang w:eastAsia="tr-TR"/>
              </w:rPr>
              <w:t xml:space="preserve">bedeli </w:t>
            </w:r>
            <w:r w:rsidRPr="00175EBF">
              <w:rPr>
                <w:rFonts w:ascii="Times New Roman" w:eastAsia="Times New Roman" w:hAnsi="Times New Roman" w:cs="Times New Roman"/>
                <w:sz w:val="18"/>
                <w:szCs w:val="18"/>
                <w:lang w:eastAsia="tr-TR"/>
              </w:rPr>
              <w:t xml:space="preserve">karşılanır. </w:t>
            </w:r>
          </w:p>
          <w:p w14:paraId="6061ADBC" w14:textId="77777777" w:rsidR="006F5CC4" w:rsidRPr="00175EBF" w:rsidRDefault="006F5CC4" w:rsidP="00175EBF">
            <w:pPr>
              <w:spacing w:after="0" w:line="240" w:lineRule="auto"/>
              <w:rPr>
                <w:rFonts w:ascii="Times New Roman" w:eastAsia="Times New Roman" w:hAnsi="Times New Roman" w:cs="Times New Roman"/>
                <w:sz w:val="18"/>
                <w:szCs w:val="18"/>
                <w:lang w:eastAsia="tr-TR"/>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2F086" w14:textId="77777777" w:rsidR="006F5CC4" w:rsidRPr="00175EBF" w:rsidRDefault="006F5CC4" w:rsidP="00175EBF">
            <w:pPr>
              <w:spacing w:after="0" w:line="240" w:lineRule="auto"/>
              <w:rPr>
                <w:rFonts w:ascii="Times New Roman" w:eastAsia="Times New Roman" w:hAnsi="Times New Roman" w:cs="Times New Roman"/>
                <w:sz w:val="18"/>
                <w:szCs w:val="18"/>
                <w:lang w:eastAsia="tr-TR"/>
              </w:rPr>
            </w:pPr>
            <w:r w:rsidRPr="00175EBF">
              <w:rPr>
                <w:rFonts w:ascii="Times New Roman" w:eastAsia="Times New Roman" w:hAnsi="Times New Roman" w:cs="Times New Roman"/>
                <w:sz w:val="18"/>
                <w:szCs w:val="18"/>
                <w:lang w:eastAsia="tr-TR"/>
              </w:rPr>
              <w:t xml:space="preserve">      14.714,70 </w:t>
            </w:r>
          </w:p>
        </w:tc>
      </w:tr>
    </w:tbl>
    <w:p w14:paraId="79DCEE2E" w14:textId="51E58FA1" w:rsidR="006F5CC4" w:rsidRPr="00175EBF" w:rsidRDefault="006F5CC4" w:rsidP="00175EBF">
      <w:pPr>
        <w:shd w:val="clear" w:color="auto" w:fill="FFFFFF" w:themeFill="background1"/>
        <w:spacing w:after="0" w:line="240" w:lineRule="auto"/>
        <w:jc w:val="both"/>
        <w:rPr>
          <w:rFonts w:ascii="Times New Roman" w:hAnsi="Times New Roman" w:cs="Times New Roman"/>
          <w:sz w:val="18"/>
          <w:szCs w:val="18"/>
          <w:lang w:eastAsia="tr-TR"/>
        </w:rPr>
      </w:pPr>
      <w:r w:rsidRPr="00175EBF">
        <w:rPr>
          <w:rFonts w:ascii="Times New Roman" w:hAnsi="Times New Roman" w:cs="Times New Roman"/>
          <w:sz w:val="18"/>
          <w:szCs w:val="18"/>
          <w:lang w:eastAsia="tr-TR"/>
        </w:rPr>
        <w:t xml:space="preserve">                                                                                                                                                                                               </w:t>
      </w:r>
      <w:r w:rsidR="002E71F4">
        <w:rPr>
          <w:rFonts w:ascii="Times New Roman" w:hAnsi="Times New Roman" w:cs="Times New Roman"/>
          <w:sz w:val="18"/>
          <w:szCs w:val="18"/>
          <w:lang w:eastAsia="tr-TR"/>
        </w:rPr>
        <w:t xml:space="preserve"> </w:t>
      </w:r>
      <w:r w:rsidRPr="00175EBF">
        <w:rPr>
          <w:rFonts w:ascii="Times New Roman" w:hAnsi="Times New Roman" w:cs="Times New Roman"/>
          <w:sz w:val="18"/>
          <w:szCs w:val="18"/>
          <w:lang w:eastAsia="tr-TR"/>
        </w:rPr>
        <w:t xml:space="preserve">       ”</w:t>
      </w:r>
    </w:p>
    <w:p w14:paraId="68C69811" w14:textId="5D497742" w:rsidR="00F43333" w:rsidRPr="00175EBF" w:rsidRDefault="0076119E" w:rsidP="00175EBF">
      <w:pPr>
        <w:shd w:val="clear" w:color="auto" w:fill="FFFFFF" w:themeFill="background1"/>
        <w:spacing w:after="0" w:line="240" w:lineRule="auto"/>
        <w:ind w:firstLine="708"/>
        <w:jc w:val="both"/>
        <w:rPr>
          <w:rFonts w:ascii="Times New Roman" w:hAnsi="Times New Roman" w:cs="Times New Roman"/>
          <w:sz w:val="18"/>
          <w:szCs w:val="18"/>
        </w:rPr>
      </w:pPr>
      <w:r w:rsidRPr="00175EBF">
        <w:rPr>
          <w:rFonts w:ascii="Times New Roman" w:hAnsi="Times New Roman" w:cs="Times New Roman"/>
          <w:b/>
          <w:sz w:val="18"/>
          <w:szCs w:val="18"/>
          <w:lang w:eastAsia="tr-TR"/>
        </w:rPr>
        <w:t xml:space="preserve">MADDE </w:t>
      </w:r>
      <w:r w:rsidR="00AB7060" w:rsidRPr="00175EBF">
        <w:rPr>
          <w:rFonts w:ascii="Times New Roman" w:hAnsi="Times New Roman" w:cs="Times New Roman"/>
          <w:b/>
          <w:sz w:val="18"/>
          <w:szCs w:val="18"/>
          <w:lang w:eastAsia="tr-TR"/>
        </w:rPr>
        <w:t>1</w:t>
      </w:r>
      <w:r w:rsidR="00F2096E" w:rsidRPr="00175EBF">
        <w:rPr>
          <w:rFonts w:ascii="Times New Roman" w:hAnsi="Times New Roman" w:cs="Times New Roman"/>
          <w:b/>
          <w:sz w:val="18"/>
          <w:szCs w:val="18"/>
          <w:lang w:eastAsia="tr-TR"/>
        </w:rPr>
        <w:t>4</w:t>
      </w:r>
      <w:r w:rsidRPr="00175EBF">
        <w:rPr>
          <w:rFonts w:ascii="Times New Roman" w:hAnsi="Times New Roman" w:cs="Times New Roman"/>
          <w:b/>
          <w:sz w:val="18"/>
          <w:szCs w:val="18"/>
          <w:lang w:eastAsia="tr-TR"/>
        </w:rPr>
        <w:t>-</w:t>
      </w:r>
      <w:r w:rsidRPr="00175EBF">
        <w:rPr>
          <w:rFonts w:ascii="Times New Roman" w:hAnsi="Times New Roman" w:cs="Times New Roman"/>
          <w:sz w:val="18"/>
          <w:szCs w:val="18"/>
        </w:rPr>
        <w:t xml:space="preserve"> </w:t>
      </w:r>
      <w:r w:rsidR="00F43333" w:rsidRPr="00175EBF">
        <w:rPr>
          <w:rFonts w:ascii="Times New Roman" w:hAnsi="Times New Roman" w:cs="Times New Roman"/>
          <w:sz w:val="18"/>
          <w:szCs w:val="18"/>
        </w:rPr>
        <w:t xml:space="preserve">Aynı Tebliğ eki </w:t>
      </w:r>
      <w:r w:rsidR="00F43333" w:rsidRPr="00175EBF">
        <w:rPr>
          <w:rFonts w:ascii="Times New Roman" w:hAnsi="Times New Roman" w:cs="Times New Roman"/>
          <w:bCs/>
          <w:sz w:val="18"/>
          <w:szCs w:val="18"/>
        </w:rPr>
        <w:t>“</w:t>
      </w:r>
      <w:r w:rsidR="00F43333" w:rsidRPr="00175EBF">
        <w:rPr>
          <w:rFonts w:ascii="Times New Roman" w:hAnsi="Times New Roman" w:cs="Times New Roman"/>
          <w:sz w:val="18"/>
          <w:szCs w:val="18"/>
        </w:rPr>
        <w:t>Hematoloji-Onkoloji Branşına Ait Tıbbi Malzemeler Listesi (EK-3/O)”</w:t>
      </w:r>
      <w:r w:rsidR="00240DFF" w:rsidRPr="00175EBF">
        <w:rPr>
          <w:rFonts w:ascii="Times New Roman" w:hAnsi="Times New Roman" w:cs="Times New Roman"/>
          <w:sz w:val="18"/>
          <w:szCs w:val="18"/>
        </w:rPr>
        <w:t xml:space="preserve"> </w:t>
      </w:r>
      <w:proofErr w:type="spellStart"/>
      <w:r w:rsidR="00F43333" w:rsidRPr="00175EBF">
        <w:rPr>
          <w:rFonts w:ascii="Times New Roman" w:hAnsi="Times New Roman" w:cs="Times New Roman"/>
          <w:bCs/>
          <w:sz w:val="18"/>
          <w:szCs w:val="18"/>
        </w:rPr>
        <w:t>nde</w:t>
      </w:r>
      <w:proofErr w:type="spellEnd"/>
      <w:r w:rsidR="00F43333" w:rsidRPr="00175EBF">
        <w:rPr>
          <w:rFonts w:ascii="Times New Roman" w:hAnsi="Times New Roman" w:cs="Times New Roman"/>
          <w:bCs/>
          <w:sz w:val="18"/>
          <w:szCs w:val="18"/>
        </w:rPr>
        <w:t xml:space="preserve"> </w:t>
      </w:r>
      <w:r w:rsidR="00F43333" w:rsidRPr="00175EBF">
        <w:rPr>
          <w:rFonts w:ascii="Times New Roman" w:hAnsi="Times New Roman" w:cs="Times New Roman"/>
          <w:sz w:val="18"/>
          <w:szCs w:val="18"/>
        </w:rPr>
        <w:t>aşağıdaki düzenlemeler yapılmıştır.</w:t>
      </w:r>
    </w:p>
    <w:p w14:paraId="29D825E7" w14:textId="4C6E2A5A" w:rsidR="00930735" w:rsidRPr="00175EBF" w:rsidRDefault="00930735" w:rsidP="00175EBF">
      <w:pPr>
        <w:shd w:val="clear" w:color="auto" w:fill="FFFFFF" w:themeFill="background1"/>
        <w:spacing w:after="0" w:line="240" w:lineRule="auto"/>
        <w:ind w:firstLine="708"/>
        <w:jc w:val="both"/>
        <w:rPr>
          <w:rFonts w:ascii="Times New Roman" w:hAnsi="Times New Roman" w:cs="Times New Roman"/>
          <w:bCs/>
          <w:sz w:val="18"/>
          <w:szCs w:val="18"/>
        </w:rPr>
      </w:pPr>
      <w:r w:rsidRPr="00175EBF">
        <w:rPr>
          <w:rFonts w:ascii="Times New Roman" w:hAnsi="Times New Roman" w:cs="Times New Roman"/>
          <w:bCs/>
          <w:sz w:val="18"/>
          <w:szCs w:val="18"/>
        </w:rPr>
        <w:t xml:space="preserve">a) </w:t>
      </w:r>
      <w:r w:rsidR="005D118B" w:rsidRPr="00175EBF">
        <w:rPr>
          <w:rFonts w:ascii="Times New Roman" w:hAnsi="Times New Roman" w:cs="Times New Roman"/>
          <w:sz w:val="18"/>
          <w:szCs w:val="18"/>
        </w:rPr>
        <w:t xml:space="preserve">Listede yer alan </w:t>
      </w:r>
      <w:r w:rsidR="005D118B" w:rsidRPr="00175EBF">
        <w:rPr>
          <w:rFonts w:ascii="Times New Roman" w:hAnsi="Times New Roman" w:cs="Times New Roman"/>
          <w:bCs/>
          <w:sz w:val="18"/>
          <w:szCs w:val="18"/>
        </w:rPr>
        <w:t>“AFEREZ SETLERİ (İÇERİKLERİ; SET</w:t>
      </w:r>
      <w:r w:rsidR="00B446B7" w:rsidRPr="00175EBF">
        <w:rPr>
          <w:rFonts w:ascii="Times New Roman" w:hAnsi="Times New Roman" w:cs="Times New Roman"/>
          <w:bCs/>
          <w:sz w:val="18"/>
          <w:szCs w:val="18"/>
        </w:rPr>
        <w:t xml:space="preserve"> </w:t>
      </w:r>
      <w:r w:rsidR="005D118B" w:rsidRPr="00175EBF">
        <w:rPr>
          <w:rFonts w:ascii="Times New Roman" w:hAnsi="Times New Roman" w:cs="Times New Roman"/>
          <w:bCs/>
          <w:sz w:val="18"/>
          <w:szCs w:val="18"/>
        </w:rPr>
        <w:t>+</w:t>
      </w:r>
      <w:r w:rsidR="00B446B7" w:rsidRPr="00175EBF">
        <w:rPr>
          <w:rFonts w:ascii="Times New Roman" w:hAnsi="Times New Roman" w:cs="Times New Roman"/>
          <w:bCs/>
          <w:sz w:val="18"/>
          <w:szCs w:val="18"/>
        </w:rPr>
        <w:t xml:space="preserve"> </w:t>
      </w:r>
      <w:r w:rsidR="005D118B" w:rsidRPr="00175EBF">
        <w:rPr>
          <w:rFonts w:ascii="Times New Roman" w:hAnsi="Times New Roman" w:cs="Times New Roman"/>
          <w:bCs/>
          <w:sz w:val="18"/>
          <w:szCs w:val="18"/>
        </w:rPr>
        <w:t>ANTİKOAGULAN SOLUSYON</w:t>
      </w:r>
      <w:r w:rsidR="00B446B7" w:rsidRPr="00175EBF">
        <w:rPr>
          <w:rFonts w:ascii="Times New Roman" w:hAnsi="Times New Roman" w:cs="Times New Roman"/>
          <w:bCs/>
          <w:sz w:val="18"/>
          <w:szCs w:val="18"/>
        </w:rPr>
        <w:t xml:space="preserve"> </w:t>
      </w:r>
      <w:r w:rsidR="005D118B" w:rsidRPr="00175EBF">
        <w:rPr>
          <w:rFonts w:ascii="Times New Roman" w:hAnsi="Times New Roman" w:cs="Times New Roman"/>
          <w:bCs/>
          <w:sz w:val="18"/>
          <w:szCs w:val="18"/>
        </w:rPr>
        <w:t>+ İĞNE + TRANSFER TORBASI)” başlıklı satır ile “HO1002”, “HO1004”, “HO1010”, “HO1013”, “HO1019” ve “HO1021” SUT kodlu tıbbi malzeme satırları yürürlükten kaldırılmıştır.</w:t>
      </w:r>
    </w:p>
    <w:p w14:paraId="0ABCA36B" w14:textId="3706315F" w:rsidR="00F43333" w:rsidRPr="00175EBF" w:rsidRDefault="00240DFF" w:rsidP="00175EBF">
      <w:pPr>
        <w:shd w:val="clear" w:color="auto" w:fill="FFFFFF" w:themeFill="background1"/>
        <w:spacing w:after="0" w:line="240" w:lineRule="auto"/>
        <w:ind w:firstLine="708"/>
        <w:jc w:val="both"/>
        <w:rPr>
          <w:rFonts w:ascii="Times New Roman" w:hAnsi="Times New Roman" w:cs="Times New Roman"/>
          <w:bCs/>
          <w:sz w:val="18"/>
          <w:szCs w:val="18"/>
        </w:rPr>
      </w:pPr>
      <w:r w:rsidRPr="00175EBF">
        <w:rPr>
          <w:rFonts w:ascii="Times New Roman" w:hAnsi="Times New Roman" w:cs="Times New Roman"/>
          <w:sz w:val="18"/>
          <w:szCs w:val="18"/>
        </w:rPr>
        <w:t>b</w:t>
      </w:r>
      <w:r w:rsidR="00F43333" w:rsidRPr="00175EBF">
        <w:rPr>
          <w:rFonts w:ascii="Times New Roman" w:hAnsi="Times New Roman" w:cs="Times New Roman"/>
          <w:sz w:val="18"/>
          <w:szCs w:val="18"/>
        </w:rPr>
        <w:t xml:space="preserve">) Listede yer alan </w:t>
      </w:r>
      <w:r w:rsidR="00F43333" w:rsidRPr="00175EBF">
        <w:rPr>
          <w:rFonts w:ascii="Times New Roman" w:hAnsi="Times New Roman" w:cs="Times New Roman"/>
          <w:bCs/>
          <w:sz w:val="18"/>
          <w:szCs w:val="18"/>
        </w:rPr>
        <w:t>“</w:t>
      </w:r>
      <w:r w:rsidR="00F43333" w:rsidRPr="00175EBF">
        <w:rPr>
          <w:rFonts w:ascii="Times New Roman" w:hAnsi="Times New Roman" w:cs="Times New Roman"/>
          <w:sz w:val="18"/>
          <w:szCs w:val="18"/>
        </w:rPr>
        <w:t xml:space="preserve">HO1005” </w:t>
      </w:r>
      <w:r w:rsidR="00F43333" w:rsidRPr="00175EBF">
        <w:rPr>
          <w:rFonts w:ascii="Times New Roman" w:hAnsi="Times New Roman" w:cs="Times New Roman"/>
          <w:bCs/>
          <w:sz w:val="18"/>
          <w:szCs w:val="18"/>
        </w:rPr>
        <w:t>SUT kodlu tıbbi malzeme satırı aşağıdaki şekilde değiştirilmiştir.</w:t>
      </w:r>
    </w:p>
    <w:p w14:paraId="03A0EA8C" w14:textId="71BC0FD2" w:rsidR="00240DFF" w:rsidRPr="00175EBF" w:rsidRDefault="00240DFF" w:rsidP="00175EBF">
      <w:pPr>
        <w:shd w:val="clear" w:color="auto" w:fill="FFFFFF" w:themeFill="background1"/>
        <w:spacing w:after="0" w:line="240" w:lineRule="auto"/>
        <w:jc w:val="both"/>
        <w:rPr>
          <w:rFonts w:ascii="Times New Roman" w:hAnsi="Times New Roman" w:cs="Times New Roman"/>
          <w:bCs/>
          <w:sz w:val="18"/>
          <w:szCs w:val="18"/>
        </w:rPr>
      </w:pPr>
      <w:r w:rsidRPr="00175EBF">
        <w:rPr>
          <w:rFonts w:ascii="Times New Roman" w:hAnsi="Times New Roman" w:cs="Times New Roman"/>
          <w:bCs/>
          <w:sz w:val="18"/>
          <w:szCs w:val="18"/>
        </w:rPr>
        <w:t>“</w:t>
      </w:r>
    </w:p>
    <w:tbl>
      <w:tblPr>
        <w:tblStyle w:val="TabloKlavuzu3"/>
        <w:tblW w:w="4983" w:type="pct"/>
        <w:tblInd w:w="-5" w:type="dxa"/>
        <w:tblLook w:val="04A0" w:firstRow="1" w:lastRow="0" w:firstColumn="1" w:lastColumn="0" w:noHBand="0" w:noVBand="1"/>
      </w:tblPr>
      <w:tblGrid>
        <w:gridCol w:w="836"/>
        <w:gridCol w:w="3232"/>
        <w:gridCol w:w="4117"/>
        <w:gridCol w:w="846"/>
      </w:tblGrid>
      <w:tr w:rsidR="00240DFF" w:rsidRPr="00175EBF" w14:paraId="107AEF38" w14:textId="77777777" w:rsidTr="00250DC6">
        <w:trPr>
          <w:trHeight w:val="396"/>
        </w:trPr>
        <w:tc>
          <w:tcPr>
            <w:tcW w:w="449" w:type="pct"/>
            <w:vAlign w:val="center"/>
          </w:tcPr>
          <w:p w14:paraId="4D7EDD2C" w14:textId="77777777" w:rsidR="00240DFF" w:rsidRPr="00175EBF" w:rsidRDefault="00240DFF" w:rsidP="00175EBF">
            <w:pPr>
              <w:jc w:val="center"/>
              <w:rPr>
                <w:rFonts w:ascii="Times New Roman" w:hAnsi="Times New Roman" w:cs="Times New Roman"/>
                <w:sz w:val="18"/>
                <w:szCs w:val="18"/>
              </w:rPr>
            </w:pPr>
            <w:r w:rsidRPr="00175EBF">
              <w:rPr>
                <w:rFonts w:ascii="Times New Roman" w:hAnsi="Times New Roman" w:cs="Times New Roman"/>
                <w:sz w:val="18"/>
                <w:szCs w:val="18"/>
              </w:rPr>
              <w:t>HO1005</w:t>
            </w:r>
          </w:p>
        </w:tc>
        <w:tc>
          <w:tcPr>
            <w:tcW w:w="1804" w:type="pct"/>
            <w:vAlign w:val="center"/>
          </w:tcPr>
          <w:p w14:paraId="16F7C2C5" w14:textId="7F1E72F6" w:rsidR="00240DFF" w:rsidRPr="00175EBF" w:rsidRDefault="00240DFF" w:rsidP="00175EBF">
            <w:pPr>
              <w:jc w:val="both"/>
              <w:rPr>
                <w:rFonts w:ascii="Times New Roman" w:hAnsi="Times New Roman" w:cs="Times New Roman"/>
                <w:sz w:val="18"/>
                <w:szCs w:val="18"/>
              </w:rPr>
            </w:pPr>
            <w:r w:rsidRPr="00175EBF">
              <w:rPr>
                <w:rFonts w:ascii="Times New Roman" w:hAnsi="Times New Roman" w:cs="Times New Roman"/>
                <w:sz w:val="18"/>
                <w:szCs w:val="18"/>
              </w:rPr>
              <w:t xml:space="preserve">TERAPÖTİK AFEREZ TÜP SETİ (TEK KULLANIMLIK) (ADSORBSİYON, ADSORTİF SİTAFEREZ, DOUBLE FİLTRASYON, </w:t>
            </w:r>
            <w:proofErr w:type="spellStart"/>
            <w:r w:rsidRPr="00175EBF">
              <w:rPr>
                <w:rFonts w:ascii="Times New Roman" w:hAnsi="Times New Roman" w:cs="Times New Roman"/>
                <w:sz w:val="18"/>
                <w:szCs w:val="18"/>
              </w:rPr>
              <w:t>Ig</w:t>
            </w:r>
            <w:proofErr w:type="spellEnd"/>
            <w:r w:rsidRPr="00175EBF">
              <w:rPr>
                <w:rFonts w:ascii="Times New Roman" w:hAnsi="Times New Roman" w:cs="Times New Roman"/>
                <w:sz w:val="18"/>
                <w:szCs w:val="18"/>
              </w:rPr>
              <w:t xml:space="preserve"> ve İMMÜN KOMPLEKS FİLTRASYON</w:t>
            </w:r>
            <w:r w:rsidR="005A6F45" w:rsidRPr="00175EBF">
              <w:rPr>
                <w:rFonts w:ascii="Times New Roman" w:hAnsi="Times New Roman" w:cs="Times New Roman"/>
                <w:sz w:val="18"/>
                <w:szCs w:val="18"/>
              </w:rPr>
              <w:t xml:space="preserve"> VEYA VİRAL ERADİKASYON</w:t>
            </w:r>
            <w:r w:rsidRPr="00175EBF">
              <w:rPr>
                <w:rFonts w:ascii="Times New Roman" w:hAnsi="Times New Roman" w:cs="Times New Roman"/>
                <w:sz w:val="18"/>
                <w:szCs w:val="18"/>
              </w:rPr>
              <w:t>, LİPİD AFEREZ, SEÇİCİ PLAZMA DEĞİŞİMİ, SEPSİS ADSORBSİYON)</w:t>
            </w:r>
          </w:p>
        </w:tc>
        <w:tc>
          <w:tcPr>
            <w:tcW w:w="2293" w:type="pct"/>
            <w:vAlign w:val="center"/>
          </w:tcPr>
          <w:p w14:paraId="16AE522C" w14:textId="77777777" w:rsidR="00240DFF" w:rsidRPr="00175EBF" w:rsidRDefault="00240DFF" w:rsidP="00175EBF">
            <w:pPr>
              <w:tabs>
                <w:tab w:val="left" w:pos="73"/>
                <w:tab w:val="left" w:pos="215"/>
              </w:tabs>
              <w:jc w:val="both"/>
              <w:rPr>
                <w:rFonts w:ascii="Times New Roman" w:hAnsi="Times New Roman" w:cs="Times New Roman"/>
                <w:sz w:val="18"/>
                <w:szCs w:val="18"/>
              </w:rPr>
            </w:pPr>
            <w:r w:rsidRPr="00175EBF">
              <w:rPr>
                <w:rFonts w:ascii="Times New Roman" w:hAnsi="Times New Roman" w:cs="Times New Roman"/>
                <w:sz w:val="18"/>
                <w:szCs w:val="18"/>
              </w:rPr>
              <w:t xml:space="preserve">(1) Hematoloji uzmanının bulunduğu, hastalığın tanısının ve yapılacak işlemin yer aldığı sağlık kurulu raporu ile bedeli karşılanır. </w:t>
            </w:r>
          </w:p>
          <w:p w14:paraId="39F7B49E" w14:textId="153CDC26" w:rsidR="00240DFF" w:rsidRPr="00175EBF" w:rsidRDefault="00240DFF" w:rsidP="00175EBF">
            <w:pPr>
              <w:jc w:val="both"/>
              <w:rPr>
                <w:rFonts w:ascii="Times New Roman" w:hAnsi="Times New Roman" w:cs="Times New Roman"/>
                <w:sz w:val="18"/>
                <w:szCs w:val="18"/>
              </w:rPr>
            </w:pPr>
            <w:r w:rsidRPr="00175EBF">
              <w:rPr>
                <w:rFonts w:ascii="Times New Roman" w:hAnsi="Times New Roman" w:cs="Times New Roman"/>
                <w:sz w:val="18"/>
                <w:szCs w:val="18"/>
              </w:rPr>
              <w:t>(2) Bu sağlık kurulu raporu 3 (üç) ay geçerlidir.</w:t>
            </w:r>
            <w:r w:rsidRPr="00175EBF">
              <w:rPr>
                <w:rFonts w:ascii="Times New Roman" w:hAnsi="Times New Roman" w:cs="Times New Roman"/>
                <w:sz w:val="18"/>
                <w:szCs w:val="18"/>
              </w:rPr>
              <w:br/>
              <w:t xml:space="preserve">(3) Kolon, filtre veya </w:t>
            </w:r>
            <w:proofErr w:type="spellStart"/>
            <w:r w:rsidRPr="00175EBF">
              <w:rPr>
                <w:rFonts w:ascii="Times New Roman" w:hAnsi="Times New Roman" w:cs="Times New Roman"/>
                <w:sz w:val="18"/>
                <w:szCs w:val="18"/>
              </w:rPr>
              <w:t>membran</w:t>
            </w:r>
            <w:proofErr w:type="spellEnd"/>
            <w:r w:rsidRPr="00175EBF">
              <w:rPr>
                <w:rFonts w:ascii="Times New Roman" w:hAnsi="Times New Roman" w:cs="Times New Roman"/>
                <w:sz w:val="18"/>
                <w:szCs w:val="18"/>
              </w:rPr>
              <w:t xml:space="preserve"> (HO1003, HO1008, HO1009, HO1011, HO1012, HO1017, HO1018, HO1020, HO1022) ile birlikte faturalandırılabilir.</w:t>
            </w:r>
            <w:r w:rsidRPr="00175EBF">
              <w:rPr>
                <w:rFonts w:ascii="Times New Roman" w:hAnsi="Times New Roman" w:cs="Times New Roman"/>
                <w:sz w:val="18"/>
                <w:szCs w:val="18"/>
              </w:rPr>
              <w:br/>
            </w:r>
            <w:r w:rsidRPr="00175EBF">
              <w:rPr>
                <w:rFonts w:ascii="Times New Roman" w:hAnsi="Times New Roman" w:cs="Times New Roman"/>
                <w:vanish/>
                <w:sz w:val="18"/>
                <w:szCs w:val="18"/>
              </w:rPr>
              <w:t>(4)  İğne ve  transfer torbası fiyata dahil olup ayrıca faturalandırılamaz.</w:t>
            </w:r>
            <w:r w:rsidRPr="00175EBF">
              <w:rPr>
                <w:rFonts w:ascii="Times New Roman" w:hAnsi="Times New Roman" w:cs="Times New Roman"/>
                <w:sz w:val="18"/>
                <w:szCs w:val="18"/>
              </w:rPr>
              <w:t>(4) İğne ve transfer torbası fiyata dahil olup ayrıca faturalandırılamaz.</w:t>
            </w:r>
          </w:p>
        </w:tc>
        <w:tc>
          <w:tcPr>
            <w:tcW w:w="454" w:type="pct"/>
            <w:shd w:val="clear" w:color="auto" w:fill="auto"/>
            <w:vAlign w:val="center"/>
          </w:tcPr>
          <w:p w14:paraId="6ED8DBF3" w14:textId="77777777" w:rsidR="00240DFF" w:rsidRPr="00175EBF" w:rsidRDefault="00240DFF" w:rsidP="00175EBF">
            <w:pPr>
              <w:jc w:val="right"/>
              <w:rPr>
                <w:rFonts w:ascii="Times New Roman" w:hAnsi="Times New Roman" w:cs="Times New Roman"/>
                <w:sz w:val="18"/>
                <w:szCs w:val="18"/>
              </w:rPr>
            </w:pPr>
            <w:r w:rsidRPr="00175EBF">
              <w:rPr>
                <w:rFonts w:ascii="Times New Roman" w:hAnsi="Times New Roman" w:cs="Times New Roman"/>
                <w:sz w:val="18"/>
                <w:szCs w:val="18"/>
              </w:rPr>
              <w:t>1.940,40</w:t>
            </w:r>
          </w:p>
        </w:tc>
      </w:tr>
    </w:tbl>
    <w:p w14:paraId="01D5EF4E" w14:textId="59A872C7" w:rsidR="00F43333" w:rsidRPr="00175EBF" w:rsidRDefault="00240DFF" w:rsidP="00175EBF">
      <w:pPr>
        <w:shd w:val="clear" w:color="auto" w:fill="FFFFFF" w:themeFill="background1"/>
        <w:spacing w:after="0" w:line="240" w:lineRule="auto"/>
        <w:ind w:firstLine="708"/>
        <w:jc w:val="both"/>
        <w:rPr>
          <w:rFonts w:ascii="Times New Roman" w:hAnsi="Times New Roman" w:cs="Times New Roman"/>
          <w:bCs/>
          <w:sz w:val="18"/>
          <w:szCs w:val="18"/>
        </w:rPr>
      </w:pPr>
      <w:r w:rsidRPr="00175EBF">
        <w:rPr>
          <w:rFonts w:ascii="Times New Roman" w:hAnsi="Times New Roman" w:cs="Times New Roman"/>
          <w:bCs/>
          <w:sz w:val="18"/>
          <w:szCs w:val="18"/>
        </w:rPr>
        <w:t xml:space="preserve">                                                                                                                                                                                      ”</w:t>
      </w:r>
    </w:p>
    <w:p w14:paraId="72EB8585" w14:textId="5CCE0204" w:rsidR="00F53CB4" w:rsidRPr="00175EBF" w:rsidRDefault="00240DFF" w:rsidP="00175EBF">
      <w:pPr>
        <w:shd w:val="clear" w:color="auto" w:fill="FFFFFF" w:themeFill="background1"/>
        <w:spacing w:after="0" w:line="240" w:lineRule="auto"/>
        <w:ind w:firstLine="708"/>
        <w:jc w:val="both"/>
        <w:rPr>
          <w:rFonts w:ascii="Times New Roman" w:hAnsi="Times New Roman" w:cs="Times New Roman"/>
          <w:color w:val="000000"/>
          <w:sz w:val="18"/>
          <w:szCs w:val="18"/>
        </w:rPr>
      </w:pPr>
      <w:r w:rsidRPr="00175EBF">
        <w:rPr>
          <w:rFonts w:ascii="Times New Roman" w:hAnsi="Times New Roman" w:cs="Times New Roman"/>
          <w:color w:val="000000"/>
          <w:sz w:val="18"/>
          <w:szCs w:val="18"/>
        </w:rPr>
        <w:t xml:space="preserve">c) Listede </w:t>
      </w:r>
      <w:r w:rsidR="0076119E" w:rsidRPr="00175EBF">
        <w:rPr>
          <w:rFonts w:ascii="Times New Roman" w:hAnsi="Times New Roman" w:cs="Times New Roman"/>
          <w:color w:val="000000"/>
          <w:sz w:val="18"/>
          <w:szCs w:val="18"/>
        </w:rPr>
        <w:t xml:space="preserve">yer alan </w:t>
      </w:r>
      <w:r w:rsidR="0076119E" w:rsidRPr="00175EBF">
        <w:rPr>
          <w:rFonts w:ascii="Times New Roman" w:hAnsi="Times New Roman" w:cs="Times New Roman"/>
          <w:sz w:val="18"/>
          <w:szCs w:val="18"/>
          <w:lang w:eastAsia="tr-TR"/>
        </w:rPr>
        <w:t>“</w:t>
      </w:r>
      <w:r w:rsidR="0076119E" w:rsidRPr="00175EBF">
        <w:rPr>
          <w:rFonts w:ascii="Times New Roman" w:hAnsi="Times New Roman" w:cs="Times New Roman"/>
          <w:sz w:val="18"/>
          <w:szCs w:val="18"/>
        </w:rPr>
        <w:t xml:space="preserve">HO1020” </w:t>
      </w:r>
      <w:r w:rsidR="0076119E" w:rsidRPr="00175EBF">
        <w:rPr>
          <w:rFonts w:ascii="Times New Roman" w:hAnsi="Times New Roman" w:cs="Times New Roman"/>
          <w:color w:val="000000"/>
          <w:sz w:val="18"/>
          <w:szCs w:val="18"/>
        </w:rPr>
        <w:t xml:space="preserve">SUT kodlu tıbbi </w:t>
      </w:r>
      <w:r w:rsidR="00F07546" w:rsidRPr="00175EBF">
        <w:rPr>
          <w:rFonts w:ascii="Times New Roman" w:hAnsi="Times New Roman" w:cs="Times New Roman"/>
          <w:color w:val="000000"/>
          <w:sz w:val="18"/>
          <w:szCs w:val="18"/>
        </w:rPr>
        <w:t>malzeme satırı aşağıdaki şekilde değiştirilmiştir</w:t>
      </w:r>
      <w:r w:rsidR="0076119E" w:rsidRPr="00175EBF">
        <w:rPr>
          <w:rFonts w:ascii="Times New Roman" w:hAnsi="Times New Roman" w:cs="Times New Roman"/>
          <w:color w:val="000000"/>
          <w:sz w:val="18"/>
          <w:szCs w:val="18"/>
        </w:rPr>
        <w:t>.</w:t>
      </w:r>
    </w:p>
    <w:p w14:paraId="5A5DF5AB" w14:textId="506E22AC" w:rsidR="00F53CB4" w:rsidRPr="00175EBF" w:rsidRDefault="00F07546" w:rsidP="00175EBF">
      <w:pPr>
        <w:tabs>
          <w:tab w:val="left" w:pos="284"/>
          <w:tab w:val="left" w:pos="567"/>
          <w:tab w:val="left" w:pos="709"/>
        </w:tabs>
        <w:spacing w:after="0" w:line="240" w:lineRule="auto"/>
        <w:rPr>
          <w:rFonts w:ascii="Times New Roman" w:hAnsi="Times New Roman" w:cs="Times New Roman"/>
          <w:sz w:val="18"/>
          <w:szCs w:val="18"/>
        </w:rPr>
      </w:pPr>
      <w:r w:rsidRPr="00175EBF">
        <w:rPr>
          <w:rFonts w:ascii="Times New Roman" w:hAnsi="Times New Roman" w:cs="Times New Roman"/>
          <w:sz w:val="18"/>
          <w:szCs w:val="18"/>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
        <w:gridCol w:w="2693"/>
        <w:gridCol w:w="4747"/>
        <w:gridCol w:w="867"/>
      </w:tblGrid>
      <w:tr w:rsidR="00F07546" w:rsidRPr="00175EBF" w14:paraId="330CBC13" w14:textId="77777777" w:rsidTr="00093ED1">
        <w:trPr>
          <w:trHeight w:val="424"/>
        </w:trPr>
        <w:tc>
          <w:tcPr>
            <w:tcW w:w="704" w:type="dxa"/>
            <w:tcBorders>
              <w:top w:val="single" w:sz="4" w:space="0" w:color="auto"/>
              <w:left w:val="single" w:sz="4" w:space="0" w:color="auto"/>
              <w:bottom w:val="single" w:sz="4" w:space="0" w:color="auto"/>
              <w:right w:val="single" w:sz="4" w:space="0" w:color="auto"/>
            </w:tcBorders>
            <w:vAlign w:val="center"/>
            <w:hideMark/>
          </w:tcPr>
          <w:p w14:paraId="01197A72" w14:textId="645A1EED" w:rsidR="00F07546" w:rsidRPr="00175EBF" w:rsidRDefault="00F07546" w:rsidP="00175EBF">
            <w:pPr>
              <w:spacing w:after="0" w:line="240" w:lineRule="auto"/>
              <w:jc w:val="center"/>
              <w:rPr>
                <w:rFonts w:ascii="Times New Roman" w:hAnsi="Times New Roman" w:cs="Times New Roman"/>
                <w:bCs/>
                <w:sz w:val="18"/>
                <w:szCs w:val="18"/>
              </w:rPr>
            </w:pPr>
            <w:r w:rsidRPr="00175EBF">
              <w:rPr>
                <w:rFonts w:ascii="Times New Roman" w:hAnsi="Times New Roman" w:cs="Times New Roman"/>
                <w:bCs/>
                <w:sz w:val="18"/>
                <w:szCs w:val="18"/>
              </w:rPr>
              <w:t>HO1020</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97B25E7" w14:textId="52E43612" w:rsidR="00F07546" w:rsidRPr="00175EBF" w:rsidRDefault="00F07546" w:rsidP="00175EBF">
            <w:pPr>
              <w:spacing w:after="0" w:line="240" w:lineRule="auto"/>
              <w:rPr>
                <w:rFonts w:ascii="Times New Roman" w:hAnsi="Times New Roman" w:cs="Times New Roman"/>
                <w:bCs/>
                <w:sz w:val="18"/>
                <w:szCs w:val="18"/>
              </w:rPr>
            </w:pPr>
            <w:r w:rsidRPr="00175EBF">
              <w:rPr>
                <w:rFonts w:ascii="Times New Roman" w:hAnsi="Times New Roman" w:cs="Times New Roman"/>
                <w:bCs/>
                <w:sz w:val="18"/>
                <w:szCs w:val="18"/>
              </w:rPr>
              <w:t>SEPSİS ADSORBSİYON KOLONU</w:t>
            </w:r>
          </w:p>
        </w:tc>
        <w:tc>
          <w:tcPr>
            <w:tcW w:w="4803" w:type="dxa"/>
            <w:tcBorders>
              <w:top w:val="single" w:sz="4" w:space="0" w:color="auto"/>
              <w:left w:val="single" w:sz="4" w:space="0" w:color="auto"/>
              <w:bottom w:val="single" w:sz="4" w:space="0" w:color="auto"/>
              <w:right w:val="single" w:sz="4" w:space="0" w:color="auto"/>
            </w:tcBorders>
            <w:vAlign w:val="center"/>
            <w:hideMark/>
          </w:tcPr>
          <w:p w14:paraId="1469FB7E" w14:textId="5E5A75C8" w:rsidR="00F07546" w:rsidRPr="00175EBF" w:rsidRDefault="000B6397" w:rsidP="00175EBF">
            <w:pPr>
              <w:spacing w:after="0" w:line="240" w:lineRule="auto"/>
              <w:rPr>
                <w:rFonts w:ascii="Times New Roman" w:hAnsi="Times New Roman" w:cs="Times New Roman"/>
                <w:sz w:val="18"/>
                <w:szCs w:val="18"/>
              </w:rPr>
            </w:pPr>
            <w:r w:rsidRPr="00175EBF">
              <w:rPr>
                <w:rFonts w:ascii="Times New Roman" w:hAnsi="Times New Roman" w:cs="Times New Roman"/>
                <w:sz w:val="18"/>
                <w:szCs w:val="18"/>
              </w:rPr>
              <w:t>Üçüncü basamak resmi sağlık hizmeti sunucuları, üçüncü seviye yoğun bakım ünitelerinde takip edilen hastalarda;</w:t>
            </w:r>
            <w:r w:rsidRPr="00175EBF">
              <w:rPr>
                <w:rFonts w:ascii="Times New Roman" w:hAnsi="Times New Roman" w:cs="Times New Roman"/>
                <w:sz w:val="18"/>
                <w:szCs w:val="18"/>
              </w:rPr>
              <w:br/>
              <w:t>(1) Septik şok klinik tablosunun gelişmiş olması durumunda aşağıdaki kriterlerin tamamının varlığı gereklidir.</w:t>
            </w:r>
            <w:r w:rsidRPr="00175EBF">
              <w:rPr>
                <w:rFonts w:ascii="Times New Roman" w:hAnsi="Times New Roman" w:cs="Times New Roman"/>
                <w:sz w:val="18"/>
                <w:szCs w:val="18"/>
              </w:rPr>
              <w:br/>
              <w:t>a</w:t>
            </w:r>
            <w:r w:rsidR="00AB5E0A" w:rsidRPr="00175EBF">
              <w:rPr>
                <w:rFonts w:ascii="Times New Roman" w:hAnsi="Times New Roman" w:cs="Times New Roman"/>
                <w:sz w:val="18"/>
                <w:szCs w:val="18"/>
              </w:rPr>
              <w:t>)</w:t>
            </w:r>
            <w:r w:rsidRPr="00175EBF">
              <w:rPr>
                <w:rFonts w:ascii="Times New Roman" w:hAnsi="Times New Roman" w:cs="Times New Roman"/>
                <w:sz w:val="18"/>
                <w:szCs w:val="18"/>
              </w:rPr>
              <w:t xml:space="preserve"> Kanıtlanmış ya da kuvvetle şüphelenilen bakteriyel enfeksiyon olması, </w:t>
            </w:r>
            <w:r w:rsidRPr="00175EBF">
              <w:rPr>
                <w:rFonts w:ascii="Times New Roman" w:hAnsi="Times New Roman" w:cs="Times New Roman"/>
                <w:sz w:val="18"/>
                <w:szCs w:val="18"/>
              </w:rPr>
              <w:br/>
              <w:t>1) Enfeksiyon odağının olması,</w:t>
            </w:r>
            <w:r w:rsidRPr="00175EBF">
              <w:rPr>
                <w:rFonts w:ascii="Times New Roman" w:hAnsi="Times New Roman" w:cs="Times New Roman"/>
                <w:sz w:val="18"/>
                <w:szCs w:val="18"/>
              </w:rPr>
              <w:br/>
              <w:t>2) Çok ilaç dirençli bakteri enfeksiyonu olması,</w:t>
            </w:r>
            <w:r w:rsidRPr="00175EBF">
              <w:rPr>
                <w:rFonts w:ascii="Times New Roman" w:hAnsi="Times New Roman" w:cs="Times New Roman"/>
                <w:sz w:val="18"/>
                <w:szCs w:val="18"/>
              </w:rPr>
              <w:br/>
              <w:t>3) Geniş spektrumlu antibiyotik verilmiş olmasına rağmen 48-72 saat içinde yanıt alınamamış olması,</w:t>
            </w:r>
            <w:r w:rsidRPr="00175EBF">
              <w:rPr>
                <w:rFonts w:ascii="Times New Roman" w:hAnsi="Times New Roman" w:cs="Times New Roman"/>
                <w:sz w:val="18"/>
                <w:szCs w:val="18"/>
              </w:rPr>
              <w:br/>
              <w:t>4) Enfeksiyon odak kontrolü sağlanamamış olması</w:t>
            </w:r>
            <w:r w:rsidRPr="00175EBF">
              <w:rPr>
                <w:rFonts w:ascii="Times New Roman" w:hAnsi="Times New Roman" w:cs="Times New Roman"/>
                <w:sz w:val="18"/>
                <w:szCs w:val="18"/>
                <w:highlight w:val="yellow"/>
              </w:rPr>
              <w:br/>
            </w:r>
            <w:r w:rsidRPr="00175EBF">
              <w:rPr>
                <w:rFonts w:ascii="Times New Roman" w:hAnsi="Times New Roman" w:cs="Times New Roman"/>
                <w:sz w:val="18"/>
                <w:szCs w:val="18"/>
              </w:rPr>
              <w:t xml:space="preserve">veya </w:t>
            </w:r>
            <w:proofErr w:type="spellStart"/>
            <w:r w:rsidRPr="00175EBF">
              <w:rPr>
                <w:rFonts w:ascii="Times New Roman" w:hAnsi="Times New Roman" w:cs="Times New Roman"/>
                <w:sz w:val="18"/>
                <w:szCs w:val="18"/>
              </w:rPr>
              <w:t>sitokin</w:t>
            </w:r>
            <w:proofErr w:type="spellEnd"/>
            <w:r w:rsidRPr="00175EBF">
              <w:rPr>
                <w:rFonts w:ascii="Times New Roman" w:hAnsi="Times New Roman" w:cs="Times New Roman"/>
                <w:sz w:val="18"/>
                <w:szCs w:val="18"/>
              </w:rPr>
              <w:t xml:space="preserve"> fırtınası ile seyreden ağır </w:t>
            </w:r>
            <w:proofErr w:type="spellStart"/>
            <w:r w:rsidRPr="00175EBF">
              <w:rPr>
                <w:rFonts w:ascii="Times New Roman" w:hAnsi="Times New Roman" w:cs="Times New Roman"/>
                <w:sz w:val="18"/>
                <w:szCs w:val="18"/>
              </w:rPr>
              <w:t>viral</w:t>
            </w:r>
            <w:proofErr w:type="spellEnd"/>
            <w:r w:rsidRPr="00175EBF">
              <w:rPr>
                <w:rFonts w:ascii="Times New Roman" w:hAnsi="Times New Roman" w:cs="Times New Roman"/>
                <w:sz w:val="18"/>
                <w:szCs w:val="18"/>
              </w:rPr>
              <w:t xml:space="preserve"> enfeksiyonlar.</w:t>
            </w:r>
            <w:r w:rsidRPr="00175EBF">
              <w:rPr>
                <w:rFonts w:ascii="Times New Roman" w:hAnsi="Times New Roman" w:cs="Times New Roman"/>
                <w:sz w:val="18"/>
                <w:szCs w:val="18"/>
              </w:rPr>
              <w:br/>
              <w:t>b</w:t>
            </w:r>
            <w:r w:rsidR="00AF51B9" w:rsidRPr="00175EBF">
              <w:rPr>
                <w:rFonts w:ascii="Times New Roman" w:hAnsi="Times New Roman" w:cs="Times New Roman"/>
                <w:sz w:val="18"/>
                <w:szCs w:val="18"/>
              </w:rPr>
              <w:t>)</w:t>
            </w:r>
            <w:r w:rsidRPr="00175EBF">
              <w:rPr>
                <w:rFonts w:ascii="Times New Roman" w:hAnsi="Times New Roman" w:cs="Times New Roman"/>
                <w:sz w:val="18"/>
                <w:szCs w:val="18"/>
              </w:rPr>
              <w:t xml:space="preserve"> SOFA skorunda ≥ 2 artış olması,</w:t>
            </w:r>
            <w:r w:rsidRPr="00175EBF">
              <w:rPr>
                <w:rFonts w:ascii="Times New Roman" w:hAnsi="Times New Roman" w:cs="Times New Roman"/>
                <w:sz w:val="18"/>
                <w:szCs w:val="18"/>
              </w:rPr>
              <w:br/>
              <w:t>c</w:t>
            </w:r>
            <w:r w:rsidR="00AF51B9" w:rsidRPr="00175EBF">
              <w:rPr>
                <w:rFonts w:ascii="Times New Roman" w:hAnsi="Times New Roman" w:cs="Times New Roman"/>
                <w:sz w:val="18"/>
                <w:szCs w:val="18"/>
              </w:rPr>
              <w:t>)</w:t>
            </w:r>
            <w:r w:rsidRPr="00175EBF">
              <w:rPr>
                <w:rFonts w:ascii="Times New Roman" w:hAnsi="Times New Roman" w:cs="Times New Roman"/>
                <w:sz w:val="18"/>
                <w:szCs w:val="18"/>
              </w:rPr>
              <w:t xml:space="preserve"> Yeterli sıvı desteğine rağmen, ortalama arter basıncının &gt;65 mm Hg olması için </w:t>
            </w:r>
            <w:proofErr w:type="spellStart"/>
            <w:r w:rsidRPr="00175EBF">
              <w:rPr>
                <w:rFonts w:ascii="Times New Roman" w:hAnsi="Times New Roman" w:cs="Times New Roman"/>
                <w:sz w:val="18"/>
                <w:szCs w:val="18"/>
              </w:rPr>
              <w:t>noradrenalin</w:t>
            </w:r>
            <w:proofErr w:type="spellEnd"/>
            <w:r w:rsidRPr="00175EBF">
              <w:rPr>
                <w:rFonts w:ascii="Times New Roman" w:hAnsi="Times New Roman" w:cs="Times New Roman"/>
                <w:sz w:val="18"/>
                <w:szCs w:val="18"/>
              </w:rPr>
              <w:t xml:space="preserve">  ≥ 0.5 mg/kg/</w:t>
            </w:r>
            <w:proofErr w:type="spellStart"/>
            <w:r w:rsidRPr="00175EBF">
              <w:rPr>
                <w:rFonts w:ascii="Times New Roman" w:hAnsi="Times New Roman" w:cs="Times New Roman"/>
                <w:sz w:val="18"/>
                <w:szCs w:val="18"/>
              </w:rPr>
              <w:t>dk</w:t>
            </w:r>
            <w:proofErr w:type="spellEnd"/>
            <w:r w:rsidRPr="00175EBF">
              <w:rPr>
                <w:rFonts w:ascii="Times New Roman" w:hAnsi="Times New Roman" w:cs="Times New Roman"/>
                <w:sz w:val="18"/>
                <w:szCs w:val="18"/>
              </w:rPr>
              <w:t xml:space="preserve"> </w:t>
            </w:r>
            <w:proofErr w:type="spellStart"/>
            <w:r w:rsidRPr="00175EBF">
              <w:rPr>
                <w:rFonts w:ascii="Times New Roman" w:hAnsi="Times New Roman" w:cs="Times New Roman"/>
                <w:sz w:val="18"/>
                <w:szCs w:val="18"/>
              </w:rPr>
              <w:t>vazopressör</w:t>
            </w:r>
            <w:proofErr w:type="spellEnd"/>
            <w:r w:rsidRPr="00175EBF">
              <w:rPr>
                <w:rFonts w:ascii="Times New Roman" w:hAnsi="Times New Roman" w:cs="Times New Roman"/>
                <w:sz w:val="18"/>
                <w:szCs w:val="18"/>
              </w:rPr>
              <w:t xml:space="preserve"> desteği gerektirmesi,</w:t>
            </w:r>
            <w:r w:rsidRPr="00175EBF">
              <w:rPr>
                <w:rFonts w:ascii="Times New Roman" w:hAnsi="Times New Roman" w:cs="Times New Roman"/>
                <w:sz w:val="18"/>
                <w:szCs w:val="18"/>
              </w:rPr>
              <w:br/>
            </w:r>
            <w:r w:rsidR="00862BF1" w:rsidRPr="00175EBF">
              <w:rPr>
                <w:rFonts w:ascii="Times New Roman" w:hAnsi="Times New Roman" w:cs="Times New Roman"/>
                <w:sz w:val="18"/>
                <w:szCs w:val="18"/>
              </w:rPr>
              <w:t>ç</w:t>
            </w:r>
            <w:r w:rsidR="00AF51B9" w:rsidRPr="00175EBF">
              <w:rPr>
                <w:rFonts w:ascii="Times New Roman" w:hAnsi="Times New Roman" w:cs="Times New Roman"/>
                <w:sz w:val="18"/>
                <w:szCs w:val="18"/>
              </w:rPr>
              <w:t>)</w:t>
            </w:r>
            <w:r w:rsidRPr="00175EBF">
              <w:rPr>
                <w:rFonts w:ascii="Times New Roman" w:hAnsi="Times New Roman" w:cs="Times New Roman"/>
                <w:sz w:val="18"/>
                <w:szCs w:val="18"/>
              </w:rPr>
              <w:t xml:space="preserve"> Kan </w:t>
            </w:r>
            <w:proofErr w:type="spellStart"/>
            <w:r w:rsidRPr="00175EBF">
              <w:rPr>
                <w:rFonts w:ascii="Times New Roman" w:hAnsi="Times New Roman" w:cs="Times New Roman"/>
                <w:sz w:val="18"/>
                <w:szCs w:val="18"/>
              </w:rPr>
              <w:t>laktat</w:t>
            </w:r>
            <w:proofErr w:type="spellEnd"/>
            <w:r w:rsidRPr="00175EBF">
              <w:rPr>
                <w:rFonts w:ascii="Times New Roman" w:hAnsi="Times New Roman" w:cs="Times New Roman"/>
                <w:sz w:val="18"/>
                <w:szCs w:val="18"/>
              </w:rPr>
              <w:t xml:space="preserve"> düzeyinin </w:t>
            </w:r>
            <w:proofErr w:type="spellStart"/>
            <w:r w:rsidRPr="00175EBF">
              <w:rPr>
                <w:rFonts w:ascii="Times New Roman" w:hAnsi="Times New Roman" w:cs="Times New Roman"/>
                <w:sz w:val="18"/>
                <w:szCs w:val="18"/>
              </w:rPr>
              <w:t>persistan</w:t>
            </w:r>
            <w:proofErr w:type="spellEnd"/>
            <w:r w:rsidRPr="00175EBF">
              <w:rPr>
                <w:rFonts w:ascii="Times New Roman" w:hAnsi="Times New Roman" w:cs="Times New Roman"/>
                <w:sz w:val="18"/>
                <w:szCs w:val="18"/>
              </w:rPr>
              <w:t xml:space="preserve"> olarak &gt;2mmol/L olması,</w:t>
            </w:r>
            <w:r w:rsidRPr="00175EBF">
              <w:rPr>
                <w:rFonts w:ascii="Times New Roman" w:hAnsi="Times New Roman" w:cs="Times New Roman"/>
                <w:sz w:val="18"/>
                <w:szCs w:val="18"/>
              </w:rPr>
              <w:br/>
              <w:t xml:space="preserve">(2) Çoklu organ yetmezliği ile seyreden </w:t>
            </w:r>
            <w:proofErr w:type="spellStart"/>
            <w:r w:rsidRPr="00175EBF">
              <w:rPr>
                <w:rFonts w:ascii="Times New Roman" w:hAnsi="Times New Roman" w:cs="Times New Roman"/>
                <w:sz w:val="18"/>
                <w:szCs w:val="18"/>
              </w:rPr>
              <w:t>hemodinamik</w:t>
            </w:r>
            <w:proofErr w:type="spellEnd"/>
            <w:r w:rsidRPr="00175EBF">
              <w:rPr>
                <w:rFonts w:ascii="Times New Roman" w:hAnsi="Times New Roman" w:cs="Times New Roman"/>
                <w:sz w:val="18"/>
                <w:szCs w:val="18"/>
              </w:rPr>
              <w:t xml:space="preserve"> olarak </w:t>
            </w:r>
            <w:proofErr w:type="spellStart"/>
            <w:r w:rsidRPr="00175EBF">
              <w:rPr>
                <w:rFonts w:ascii="Times New Roman" w:hAnsi="Times New Roman" w:cs="Times New Roman"/>
                <w:sz w:val="18"/>
                <w:szCs w:val="18"/>
              </w:rPr>
              <w:t>unstabil</w:t>
            </w:r>
            <w:proofErr w:type="spellEnd"/>
            <w:r w:rsidRPr="00175EBF">
              <w:rPr>
                <w:rFonts w:ascii="Times New Roman" w:hAnsi="Times New Roman" w:cs="Times New Roman"/>
                <w:sz w:val="18"/>
                <w:szCs w:val="18"/>
              </w:rPr>
              <w:t xml:space="preserve"> </w:t>
            </w:r>
            <w:proofErr w:type="spellStart"/>
            <w:r w:rsidRPr="00175EBF">
              <w:rPr>
                <w:rFonts w:ascii="Times New Roman" w:hAnsi="Times New Roman" w:cs="Times New Roman"/>
                <w:sz w:val="18"/>
                <w:szCs w:val="18"/>
              </w:rPr>
              <w:t>hiperinflamatuar</w:t>
            </w:r>
            <w:proofErr w:type="spellEnd"/>
            <w:r w:rsidRPr="00175EBF">
              <w:rPr>
                <w:rFonts w:ascii="Times New Roman" w:hAnsi="Times New Roman" w:cs="Times New Roman"/>
                <w:sz w:val="18"/>
                <w:szCs w:val="18"/>
              </w:rPr>
              <w:t xml:space="preserve"> durum olması,</w:t>
            </w:r>
            <w:r w:rsidRPr="00175EBF">
              <w:rPr>
                <w:rFonts w:ascii="Times New Roman" w:hAnsi="Times New Roman" w:cs="Times New Roman"/>
                <w:sz w:val="18"/>
                <w:szCs w:val="18"/>
              </w:rPr>
              <w:br/>
              <w:t>a</w:t>
            </w:r>
            <w:r w:rsidR="00AF51B9" w:rsidRPr="00175EBF">
              <w:rPr>
                <w:rFonts w:ascii="Times New Roman" w:hAnsi="Times New Roman" w:cs="Times New Roman"/>
                <w:sz w:val="18"/>
                <w:szCs w:val="18"/>
              </w:rPr>
              <w:t>)</w:t>
            </w:r>
            <w:r w:rsidRPr="00175EBF">
              <w:rPr>
                <w:rFonts w:ascii="Times New Roman" w:hAnsi="Times New Roman" w:cs="Times New Roman"/>
                <w:sz w:val="18"/>
                <w:szCs w:val="18"/>
              </w:rPr>
              <w:t xml:space="preserve"> Vücut yüzey alanı %30 ve üzeri yanıklar veya</w:t>
            </w:r>
            <w:r w:rsidRPr="00175EBF">
              <w:rPr>
                <w:rFonts w:ascii="Times New Roman" w:hAnsi="Times New Roman" w:cs="Times New Roman"/>
                <w:sz w:val="18"/>
                <w:szCs w:val="18"/>
              </w:rPr>
              <w:br/>
              <w:t>b</w:t>
            </w:r>
            <w:r w:rsidR="00AF51B9" w:rsidRPr="00175EBF">
              <w:rPr>
                <w:rFonts w:ascii="Times New Roman" w:hAnsi="Times New Roman" w:cs="Times New Roman"/>
                <w:sz w:val="18"/>
                <w:szCs w:val="18"/>
              </w:rPr>
              <w:t>)</w:t>
            </w:r>
            <w:r w:rsidRPr="00175EBF">
              <w:rPr>
                <w:rFonts w:ascii="Times New Roman" w:hAnsi="Times New Roman" w:cs="Times New Roman"/>
                <w:sz w:val="18"/>
                <w:szCs w:val="18"/>
              </w:rPr>
              <w:t xml:space="preserve"> </w:t>
            </w:r>
            <w:proofErr w:type="spellStart"/>
            <w:r w:rsidRPr="00175EBF">
              <w:rPr>
                <w:rFonts w:ascii="Times New Roman" w:hAnsi="Times New Roman" w:cs="Times New Roman"/>
                <w:sz w:val="18"/>
                <w:szCs w:val="18"/>
              </w:rPr>
              <w:t>Crush</w:t>
            </w:r>
            <w:proofErr w:type="spellEnd"/>
            <w:r w:rsidRPr="00175EBF">
              <w:rPr>
                <w:rFonts w:ascii="Times New Roman" w:hAnsi="Times New Roman" w:cs="Times New Roman"/>
                <w:sz w:val="18"/>
                <w:szCs w:val="18"/>
              </w:rPr>
              <w:t xml:space="preserve"> sendromları </w:t>
            </w:r>
            <w:r w:rsidRPr="00175EBF">
              <w:rPr>
                <w:rFonts w:ascii="Times New Roman" w:hAnsi="Times New Roman" w:cs="Times New Roman"/>
                <w:sz w:val="18"/>
                <w:szCs w:val="18"/>
              </w:rPr>
              <w:br/>
              <w:t xml:space="preserve">Kriterlerinin varlığının tespit edildiği durumlarda var ise yoğun bakım uzmanı yok ise yoğun bakım sorumlu uzmanı olarak görevlendirilmiş bir uzmanın, hematoloji ile enfeksiyon hastalıkları ve klinik mikrobiyoloji uzmanlarının bulunduğu </w:t>
            </w:r>
            <w:r w:rsidRPr="00175EBF">
              <w:rPr>
                <w:rFonts w:ascii="Times New Roman" w:hAnsi="Times New Roman" w:cs="Times New Roman"/>
                <w:sz w:val="18"/>
                <w:szCs w:val="18"/>
              </w:rPr>
              <w:lastRenderedPageBreak/>
              <w:t xml:space="preserve">sağlık kurulu raporu ile günde </w:t>
            </w:r>
            <w:r w:rsidR="0061243A" w:rsidRPr="00175EBF">
              <w:rPr>
                <w:rFonts w:ascii="Times New Roman" w:hAnsi="Times New Roman" w:cs="Times New Roman"/>
                <w:sz w:val="18"/>
                <w:szCs w:val="18"/>
              </w:rPr>
              <w:t>1</w:t>
            </w:r>
            <w:r w:rsidRPr="00175EBF">
              <w:rPr>
                <w:rFonts w:ascii="Times New Roman" w:hAnsi="Times New Roman" w:cs="Times New Roman"/>
                <w:sz w:val="18"/>
                <w:szCs w:val="18"/>
              </w:rPr>
              <w:t xml:space="preserve"> (</w:t>
            </w:r>
            <w:r w:rsidR="0061243A" w:rsidRPr="00175EBF">
              <w:rPr>
                <w:rFonts w:ascii="Times New Roman" w:hAnsi="Times New Roman" w:cs="Times New Roman"/>
                <w:sz w:val="18"/>
                <w:szCs w:val="18"/>
              </w:rPr>
              <w:t>bir</w:t>
            </w:r>
            <w:r w:rsidRPr="00175EBF">
              <w:rPr>
                <w:rFonts w:ascii="Times New Roman" w:hAnsi="Times New Roman" w:cs="Times New Roman"/>
                <w:sz w:val="18"/>
                <w:szCs w:val="18"/>
              </w:rPr>
              <w:t xml:space="preserve">) adetten en fazla </w:t>
            </w:r>
            <w:r w:rsidR="0061243A" w:rsidRPr="00175EBF">
              <w:rPr>
                <w:rFonts w:ascii="Times New Roman" w:hAnsi="Times New Roman" w:cs="Times New Roman"/>
                <w:sz w:val="18"/>
                <w:szCs w:val="18"/>
              </w:rPr>
              <w:t>5</w:t>
            </w:r>
            <w:r w:rsidRPr="00175EBF">
              <w:rPr>
                <w:rFonts w:ascii="Times New Roman" w:hAnsi="Times New Roman" w:cs="Times New Roman"/>
                <w:sz w:val="18"/>
                <w:szCs w:val="18"/>
              </w:rPr>
              <w:t xml:space="preserve"> (</w:t>
            </w:r>
            <w:r w:rsidR="0061243A" w:rsidRPr="00175EBF">
              <w:rPr>
                <w:rFonts w:ascii="Times New Roman" w:hAnsi="Times New Roman" w:cs="Times New Roman"/>
                <w:sz w:val="18"/>
                <w:szCs w:val="18"/>
              </w:rPr>
              <w:t>beş</w:t>
            </w:r>
            <w:r w:rsidRPr="00175EBF">
              <w:rPr>
                <w:rFonts w:ascii="Times New Roman" w:hAnsi="Times New Roman" w:cs="Times New Roman"/>
                <w:sz w:val="18"/>
                <w:szCs w:val="18"/>
              </w:rPr>
              <w:t>) gün kullanılması halinde bedeli</w:t>
            </w:r>
            <w:r w:rsidR="005E1A9B" w:rsidRPr="00175EBF">
              <w:rPr>
                <w:rFonts w:ascii="Times New Roman" w:hAnsi="Times New Roman" w:cs="Times New Roman"/>
                <w:sz w:val="18"/>
                <w:szCs w:val="18"/>
              </w:rPr>
              <w:t xml:space="preserve"> </w:t>
            </w:r>
            <w:r w:rsidRPr="00175EBF">
              <w:rPr>
                <w:rFonts w:ascii="Times New Roman" w:hAnsi="Times New Roman" w:cs="Times New Roman"/>
                <w:sz w:val="18"/>
                <w:szCs w:val="18"/>
              </w:rPr>
              <w:t>karşılanır.</w:t>
            </w:r>
          </w:p>
        </w:tc>
        <w:tc>
          <w:tcPr>
            <w:tcW w:w="867" w:type="dxa"/>
            <w:tcBorders>
              <w:top w:val="single" w:sz="4" w:space="0" w:color="auto"/>
              <w:left w:val="single" w:sz="4" w:space="0" w:color="auto"/>
              <w:bottom w:val="single" w:sz="4" w:space="0" w:color="auto"/>
              <w:right w:val="single" w:sz="4" w:space="0" w:color="auto"/>
            </w:tcBorders>
            <w:vAlign w:val="center"/>
            <w:hideMark/>
          </w:tcPr>
          <w:p w14:paraId="40E1D748" w14:textId="4653BA82" w:rsidR="00F07546" w:rsidRPr="00175EBF" w:rsidRDefault="000B6397" w:rsidP="00175EBF">
            <w:pPr>
              <w:spacing w:after="0" w:line="240" w:lineRule="auto"/>
              <w:jc w:val="right"/>
              <w:rPr>
                <w:rFonts w:ascii="Times New Roman" w:hAnsi="Times New Roman" w:cs="Times New Roman"/>
                <w:sz w:val="18"/>
                <w:szCs w:val="18"/>
              </w:rPr>
            </w:pPr>
            <w:r w:rsidRPr="00175EBF">
              <w:rPr>
                <w:rFonts w:ascii="Times New Roman" w:hAnsi="Times New Roman" w:cs="Times New Roman"/>
                <w:bCs/>
                <w:sz w:val="18"/>
                <w:szCs w:val="18"/>
              </w:rPr>
              <w:lastRenderedPageBreak/>
              <w:t>20.010,38</w:t>
            </w:r>
          </w:p>
        </w:tc>
      </w:tr>
    </w:tbl>
    <w:p w14:paraId="1A14394F" w14:textId="5DA53551" w:rsidR="0080707F" w:rsidRPr="00175EBF" w:rsidRDefault="00512EA7" w:rsidP="00175EBF">
      <w:pPr>
        <w:tabs>
          <w:tab w:val="left" w:pos="284"/>
          <w:tab w:val="left" w:pos="567"/>
          <w:tab w:val="left" w:pos="709"/>
        </w:tabs>
        <w:spacing w:after="0" w:line="240" w:lineRule="auto"/>
        <w:rPr>
          <w:rFonts w:ascii="Times New Roman" w:hAnsi="Times New Roman" w:cs="Times New Roman"/>
          <w:color w:val="000000"/>
          <w:sz w:val="18"/>
          <w:szCs w:val="18"/>
        </w:rPr>
      </w:pPr>
      <w:r w:rsidRPr="00175EBF">
        <w:rPr>
          <w:rFonts w:ascii="Times New Roman" w:hAnsi="Times New Roman" w:cs="Times New Roman"/>
          <w:color w:val="000000"/>
          <w:sz w:val="18"/>
          <w:szCs w:val="18"/>
        </w:rPr>
        <w:t xml:space="preserve">                                                                                                                                                                                                       ”</w:t>
      </w:r>
    </w:p>
    <w:p w14:paraId="09609124" w14:textId="167F21AE" w:rsidR="0080707F" w:rsidRPr="00175EBF" w:rsidRDefault="0080707F" w:rsidP="00175EBF">
      <w:pPr>
        <w:tabs>
          <w:tab w:val="left" w:pos="284"/>
          <w:tab w:val="left" w:pos="567"/>
          <w:tab w:val="left" w:pos="709"/>
        </w:tabs>
        <w:spacing w:after="0" w:line="240" w:lineRule="auto"/>
        <w:rPr>
          <w:rFonts w:ascii="Times New Roman" w:hAnsi="Times New Roman" w:cs="Times New Roman"/>
          <w:color w:val="000000"/>
          <w:sz w:val="18"/>
          <w:szCs w:val="18"/>
        </w:rPr>
      </w:pPr>
      <w:r w:rsidRPr="00175EBF">
        <w:rPr>
          <w:rFonts w:ascii="Times New Roman" w:hAnsi="Times New Roman" w:cs="Times New Roman"/>
          <w:color w:val="000000"/>
          <w:sz w:val="18"/>
          <w:szCs w:val="18"/>
        </w:rPr>
        <w:tab/>
      </w:r>
      <w:r w:rsidRPr="00175EBF">
        <w:rPr>
          <w:rFonts w:ascii="Times New Roman" w:hAnsi="Times New Roman" w:cs="Times New Roman"/>
          <w:color w:val="000000"/>
          <w:sz w:val="18"/>
          <w:szCs w:val="18"/>
        </w:rPr>
        <w:tab/>
      </w:r>
      <w:r w:rsidRPr="00175EBF">
        <w:rPr>
          <w:rFonts w:ascii="Times New Roman" w:hAnsi="Times New Roman" w:cs="Times New Roman"/>
          <w:b/>
          <w:color w:val="000000"/>
          <w:sz w:val="18"/>
          <w:szCs w:val="18"/>
        </w:rPr>
        <w:t xml:space="preserve">   MADDE 1</w:t>
      </w:r>
      <w:r w:rsidR="00F2096E" w:rsidRPr="00175EBF">
        <w:rPr>
          <w:rFonts w:ascii="Times New Roman" w:hAnsi="Times New Roman" w:cs="Times New Roman"/>
          <w:b/>
          <w:color w:val="000000"/>
          <w:sz w:val="18"/>
          <w:szCs w:val="18"/>
        </w:rPr>
        <w:t>5</w:t>
      </w:r>
      <w:r w:rsidRPr="00175EBF">
        <w:rPr>
          <w:rFonts w:ascii="Times New Roman" w:hAnsi="Times New Roman" w:cs="Times New Roman"/>
          <w:b/>
          <w:color w:val="000000"/>
          <w:sz w:val="18"/>
          <w:szCs w:val="18"/>
        </w:rPr>
        <w:t>-</w:t>
      </w:r>
      <w:r w:rsidRPr="00175EBF">
        <w:rPr>
          <w:rFonts w:ascii="Times New Roman" w:hAnsi="Times New Roman" w:cs="Times New Roman"/>
          <w:color w:val="000000"/>
          <w:sz w:val="18"/>
          <w:szCs w:val="18"/>
        </w:rPr>
        <w:t xml:space="preserve"> </w:t>
      </w:r>
      <w:r w:rsidRPr="00175EBF">
        <w:rPr>
          <w:rFonts w:ascii="Times New Roman" w:hAnsi="Times New Roman" w:cs="Times New Roman"/>
          <w:bCs/>
          <w:sz w:val="18"/>
          <w:szCs w:val="18"/>
        </w:rPr>
        <w:t xml:space="preserve">Aynı Tebliğ eki “Bedeli Ödenecek İlaçlar Listesi (EK-4/A)” </w:t>
      </w:r>
      <w:r w:rsidRPr="00175EBF">
        <w:rPr>
          <w:rFonts w:ascii="Times New Roman" w:eastAsia="ヒラギノ明朝 Pro W3" w:hAnsi="Times New Roman" w:cs="Times New Roman"/>
          <w:sz w:val="18"/>
          <w:szCs w:val="18"/>
        </w:rPr>
        <w:t>Ek-</w:t>
      </w:r>
      <w:r w:rsidR="003223EF" w:rsidRPr="00175EBF">
        <w:rPr>
          <w:rFonts w:ascii="Times New Roman" w:eastAsia="ヒラギノ明朝 Pro W3" w:hAnsi="Times New Roman" w:cs="Times New Roman"/>
          <w:sz w:val="18"/>
          <w:szCs w:val="18"/>
        </w:rPr>
        <w:t>3</w:t>
      </w:r>
      <w:r w:rsidRPr="00175EBF">
        <w:rPr>
          <w:rFonts w:ascii="Times New Roman" w:eastAsia="ヒラギノ明朝 Pro W3" w:hAnsi="Times New Roman" w:cs="Times New Roman"/>
          <w:sz w:val="18"/>
          <w:szCs w:val="18"/>
        </w:rPr>
        <w:t>’teki şekilde değiştirilmiştir.</w:t>
      </w:r>
    </w:p>
    <w:p w14:paraId="45C8B4AD" w14:textId="5E05A627" w:rsidR="005A30BC" w:rsidRPr="00175EBF" w:rsidRDefault="0076119E" w:rsidP="00175EBF">
      <w:pPr>
        <w:tabs>
          <w:tab w:val="left" w:pos="284"/>
          <w:tab w:val="left" w:pos="567"/>
          <w:tab w:val="left" w:pos="709"/>
        </w:tabs>
        <w:spacing w:after="0" w:line="240" w:lineRule="auto"/>
        <w:rPr>
          <w:rFonts w:ascii="Times New Roman" w:hAnsi="Times New Roman" w:cs="Times New Roman"/>
          <w:bCs/>
          <w:sz w:val="18"/>
          <w:szCs w:val="18"/>
        </w:rPr>
      </w:pPr>
      <w:r w:rsidRPr="00175EBF">
        <w:rPr>
          <w:rFonts w:ascii="Times New Roman" w:hAnsi="Times New Roman" w:cs="Times New Roman"/>
          <w:b/>
          <w:sz w:val="18"/>
          <w:szCs w:val="18"/>
          <w:lang w:eastAsia="tr-TR"/>
        </w:rPr>
        <w:tab/>
      </w:r>
      <w:r w:rsidRPr="00175EBF">
        <w:rPr>
          <w:rFonts w:ascii="Times New Roman" w:hAnsi="Times New Roman" w:cs="Times New Roman"/>
          <w:b/>
          <w:sz w:val="18"/>
          <w:szCs w:val="18"/>
          <w:lang w:eastAsia="tr-TR"/>
        </w:rPr>
        <w:tab/>
      </w:r>
      <w:r w:rsidR="00F53CB4" w:rsidRPr="00175EBF">
        <w:rPr>
          <w:rFonts w:ascii="Times New Roman" w:hAnsi="Times New Roman" w:cs="Times New Roman"/>
          <w:b/>
          <w:sz w:val="18"/>
          <w:szCs w:val="18"/>
          <w:lang w:eastAsia="tr-TR"/>
        </w:rPr>
        <w:t xml:space="preserve"> </w:t>
      </w:r>
      <w:r w:rsidR="00660B9C" w:rsidRPr="00175EBF">
        <w:rPr>
          <w:rFonts w:ascii="Times New Roman" w:hAnsi="Times New Roman" w:cs="Times New Roman"/>
          <w:b/>
          <w:bCs/>
          <w:sz w:val="18"/>
          <w:szCs w:val="18"/>
        </w:rPr>
        <w:t xml:space="preserve">  </w:t>
      </w:r>
      <w:r w:rsidR="005A30BC" w:rsidRPr="00175EBF">
        <w:rPr>
          <w:rFonts w:ascii="Times New Roman" w:hAnsi="Times New Roman" w:cs="Times New Roman"/>
          <w:b/>
          <w:bCs/>
          <w:sz w:val="18"/>
          <w:szCs w:val="18"/>
        </w:rPr>
        <w:t xml:space="preserve">MADDE </w:t>
      </w:r>
      <w:r w:rsidR="00AB7060" w:rsidRPr="00175EBF">
        <w:rPr>
          <w:rFonts w:ascii="Times New Roman" w:hAnsi="Times New Roman" w:cs="Times New Roman"/>
          <w:b/>
          <w:bCs/>
          <w:sz w:val="18"/>
          <w:szCs w:val="18"/>
        </w:rPr>
        <w:t>1</w:t>
      </w:r>
      <w:r w:rsidR="00F2096E" w:rsidRPr="00175EBF">
        <w:rPr>
          <w:rFonts w:ascii="Times New Roman" w:hAnsi="Times New Roman" w:cs="Times New Roman"/>
          <w:b/>
          <w:bCs/>
          <w:sz w:val="18"/>
          <w:szCs w:val="18"/>
        </w:rPr>
        <w:t>6</w:t>
      </w:r>
      <w:r w:rsidR="005A30BC" w:rsidRPr="00175EBF">
        <w:rPr>
          <w:rFonts w:ascii="Times New Roman" w:hAnsi="Times New Roman" w:cs="Times New Roman"/>
          <w:b/>
          <w:bCs/>
          <w:sz w:val="18"/>
          <w:szCs w:val="18"/>
        </w:rPr>
        <w:t>-</w:t>
      </w:r>
      <w:r w:rsidR="005A30BC" w:rsidRPr="00175EBF">
        <w:rPr>
          <w:rFonts w:ascii="Times New Roman" w:hAnsi="Times New Roman" w:cs="Times New Roman"/>
          <w:bCs/>
          <w:sz w:val="18"/>
          <w:szCs w:val="18"/>
        </w:rPr>
        <w:t xml:space="preserve"> Bu Tebliğin</w:t>
      </w:r>
      <w:r w:rsidR="00F53CB4" w:rsidRPr="00175EBF">
        <w:rPr>
          <w:rFonts w:ascii="Times New Roman" w:hAnsi="Times New Roman" w:cs="Times New Roman"/>
          <w:bCs/>
          <w:sz w:val="18"/>
          <w:szCs w:val="18"/>
        </w:rPr>
        <w:t>;</w:t>
      </w:r>
    </w:p>
    <w:p w14:paraId="05D33335" w14:textId="18436530" w:rsidR="00512EA7" w:rsidRPr="00175EBF" w:rsidRDefault="00512EA7" w:rsidP="00175EBF">
      <w:pPr>
        <w:keepNext/>
        <w:keepLines/>
        <w:spacing w:after="0" w:line="240" w:lineRule="auto"/>
        <w:ind w:firstLine="709"/>
        <w:jc w:val="both"/>
        <w:outlineLvl w:val="2"/>
        <w:rPr>
          <w:rFonts w:ascii="Times New Roman" w:hAnsi="Times New Roman" w:cs="Times New Roman"/>
          <w:color w:val="000000" w:themeColor="text1"/>
          <w:sz w:val="18"/>
          <w:szCs w:val="18"/>
        </w:rPr>
      </w:pPr>
      <w:r w:rsidRPr="00175EBF">
        <w:rPr>
          <w:rFonts w:ascii="Times New Roman" w:hAnsi="Times New Roman" w:cs="Times New Roman"/>
          <w:bCs/>
          <w:sz w:val="18"/>
          <w:szCs w:val="18"/>
        </w:rPr>
        <w:t xml:space="preserve">a) </w:t>
      </w:r>
      <w:proofErr w:type="gramStart"/>
      <w:r w:rsidR="00914CC4">
        <w:rPr>
          <w:rFonts w:ascii="Times New Roman" w:hAnsi="Times New Roman" w:cs="Times New Roman"/>
          <w:bCs/>
          <w:sz w:val="18"/>
          <w:szCs w:val="18"/>
        </w:rPr>
        <w:t>4</w:t>
      </w:r>
      <w:r w:rsidRPr="00175EBF">
        <w:rPr>
          <w:rFonts w:ascii="Times New Roman" w:hAnsi="Times New Roman" w:cs="Times New Roman"/>
          <w:bCs/>
          <w:sz w:val="18"/>
          <w:szCs w:val="18"/>
        </w:rPr>
        <w:t xml:space="preserve"> </w:t>
      </w:r>
      <w:r w:rsidR="00AB7060" w:rsidRPr="00175EBF">
        <w:rPr>
          <w:rFonts w:ascii="Times New Roman" w:hAnsi="Times New Roman" w:cs="Times New Roman"/>
          <w:bCs/>
          <w:sz w:val="18"/>
          <w:szCs w:val="18"/>
        </w:rPr>
        <w:t>ü</w:t>
      </w:r>
      <w:r w:rsidRPr="00175EBF">
        <w:rPr>
          <w:rFonts w:ascii="Times New Roman" w:hAnsi="Times New Roman" w:cs="Times New Roman"/>
          <w:bCs/>
          <w:sz w:val="18"/>
          <w:szCs w:val="18"/>
        </w:rPr>
        <w:t>nc</w:t>
      </w:r>
      <w:r w:rsidR="00AB7060" w:rsidRPr="00175EBF">
        <w:rPr>
          <w:rFonts w:ascii="Times New Roman" w:hAnsi="Times New Roman" w:cs="Times New Roman"/>
          <w:bCs/>
          <w:sz w:val="18"/>
          <w:szCs w:val="18"/>
        </w:rPr>
        <w:t>ü</w:t>
      </w:r>
      <w:proofErr w:type="gramEnd"/>
      <w:r w:rsidRPr="00175EBF">
        <w:rPr>
          <w:rFonts w:ascii="Times New Roman" w:hAnsi="Times New Roman" w:cs="Times New Roman"/>
          <w:bCs/>
          <w:sz w:val="18"/>
          <w:szCs w:val="18"/>
        </w:rPr>
        <w:t xml:space="preserve"> maddesi 19/2/2025 </w:t>
      </w:r>
      <w:r w:rsidRPr="00175EBF">
        <w:rPr>
          <w:rFonts w:ascii="Times New Roman" w:hAnsi="Times New Roman" w:cs="Times New Roman"/>
          <w:color w:val="000000" w:themeColor="text1"/>
          <w:sz w:val="18"/>
          <w:szCs w:val="18"/>
        </w:rPr>
        <w:t>tarihinden geçerli olmak üzere yayımı tarihinde,</w:t>
      </w:r>
    </w:p>
    <w:p w14:paraId="0DDCCDC5" w14:textId="39AE41A4" w:rsidR="00914CC4" w:rsidRDefault="00AB7060" w:rsidP="00175EBF">
      <w:pPr>
        <w:keepNext/>
        <w:keepLines/>
        <w:spacing w:after="0" w:line="240" w:lineRule="auto"/>
        <w:ind w:firstLine="709"/>
        <w:jc w:val="both"/>
        <w:outlineLvl w:val="2"/>
        <w:rPr>
          <w:rFonts w:ascii="Times New Roman" w:hAnsi="Times New Roman" w:cs="Times New Roman"/>
          <w:color w:val="000000" w:themeColor="text1"/>
          <w:sz w:val="18"/>
          <w:szCs w:val="18"/>
        </w:rPr>
      </w:pPr>
      <w:r w:rsidRPr="00175EBF">
        <w:rPr>
          <w:rFonts w:ascii="Times New Roman" w:hAnsi="Times New Roman" w:cs="Times New Roman"/>
          <w:color w:val="000000" w:themeColor="text1"/>
          <w:sz w:val="18"/>
          <w:szCs w:val="18"/>
        </w:rPr>
        <w:t>b)</w:t>
      </w:r>
      <w:r w:rsidR="00914CC4">
        <w:rPr>
          <w:rFonts w:ascii="Times New Roman" w:hAnsi="Times New Roman" w:cs="Times New Roman"/>
          <w:color w:val="000000" w:themeColor="text1"/>
          <w:sz w:val="18"/>
          <w:szCs w:val="18"/>
        </w:rPr>
        <w:t xml:space="preserve"> </w:t>
      </w:r>
      <w:proofErr w:type="gramStart"/>
      <w:r w:rsidR="00CF13FB">
        <w:rPr>
          <w:rFonts w:ascii="Times New Roman" w:hAnsi="Times New Roman" w:cs="Times New Roman"/>
          <w:color w:val="000000" w:themeColor="text1"/>
          <w:sz w:val="18"/>
          <w:szCs w:val="18"/>
        </w:rPr>
        <w:t xml:space="preserve">2 </w:t>
      </w:r>
      <w:proofErr w:type="spellStart"/>
      <w:r w:rsidR="00CF13FB">
        <w:rPr>
          <w:rFonts w:ascii="Times New Roman" w:hAnsi="Times New Roman" w:cs="Times New Roman"/>
          <w:color w:val="000000" w:themeColor="text1"/>
          <w:sz w:val="18"/>
          <w:szCs w:val="18"/>
        </w:rPr>
        <w:t>nci</w:t>
      </w:r>
      <w:proofErr w:type="spellEnd"/>
      <w:proofErr w:type="gramEnd"/>
      <w:r w:rsidR="00CF13FB">
        <w:rPr>
          <w:rFonts w:ascii="Times New Roman" w:hAnsi="Times New Roman" w:cs="Times New Roman"/>
          <w:color w:val="000000" w:themeColor="text1"/>
          <w:sz w:val="18"/>
          <w:szCs w:val="18"/>
        </w:rPr>
        <w:t xml:space="preserve"> maddesinin </w:t>
      </w:r>
      <w:r w:rsidR="00CF13FB" w:rsidRPr="00EB7AC4">
        <w:rPr>
          <w:rFonts w:ascii="Times New Roman" w:hAnsi="Times New Roman" w:cs="Times New Roman"/>
          <w:sz w:val="18"/>
          <w:szCs w:val="18"/>
          <w:lang w:eastAsia="tr-TR"/>
        </w:rPr>
        <w:t>(a) bendi</w:t>
      </w:r>
      <w:r w:rsidR="00CF13FB">
        <w:rPr>
          <w:rFonts w:ascii="Times New Roman" w:hAnsi="Times New Roman" w:cs="Times New Roman"/>
          <w:sz w:val="18"/>
          <w:szCs w:val="18"/>
          <w:lang w:eastAsia="tr-TR"/>
        </w:rPr>
        <w:t xml:space="preserve"> ve 8 inci maddesinin (a) bendi</w:t>
      </w:r>
      <w:r w:rsidR="00CF13FB" w:rsidRPr="00EB7AC4">
        <w:rPr>
          <w:rFonts w:ascii="Times New Roman" w:eastAsia="Times New Roman" w:hAnsi="Times New Roman" w:cs="Times New Roman"/>
          <w:bCs/>
          <w:sz w:val="18"/>
          <w:szCs w:val="18"/>
          <w:lang w:eastAsia="tr-TR"/>
        </w:rPr>
        <w:t xml:space="preserve"> </w:t>
      </w:r>
      <w:r w:rsidR="00CF13FB">
        <w:rPr>
          <w:rFonts w:ascii="Times New Roman" w:eastAsia="Times New Roman" w:hAnsi="Times New Roman" w:cs="Times New Roman"/>
          <w:bCs/>
          <w:sz w:val="18"/>
          <w:szCs w:val="18"/>
          <w:lang w:eastAsia="tr-TR"/>
        </w:rPr>
        <w:t>6</w:t>
      </w:r>
      <w:r w:rsidR="00CF13FB" w:rsidRPr="00EB7AC4">
        <w:rPr>
          <w:rFonts w:ascii="Times New Roman" w:eastAsia="Times New Roman" w:hAnsi="Times New Roman" w:cs="Times New Roman"/>
          <w:bCs/>
          <w:sz w:val="18"/>
          <w:szCs w:val="18"/>
          <w:lang w:eastAsia="tr-TR"/>
        </w:rPr>
        <w:t>/</w:t>
      </w:r>
      <w:r w:rsidR="00CF13FB">
        <w:rPr>
          <w:rFonts w:ascii="Times New Roman" w:eastAsia="Times New Roman" w:hAnsi="Times New Roman" w:cs="Times New Roman"/>
          <w:bCs/>
          <w:sz w:val="18"/>
          <w:szCs w:val="18"/>
          <w:lang w:eastAsia="tr-TR"/>
        </w:rPr>
        <w:t>6</w:t>
      </w:r>
      <w:r w:rsidR="00CF13FB" w:rsidRPr="00EB7AC4">
        <w:rPr>
          <w:rFonts w:ascii="Times New Roman" w:eastAsia="Times New Roman" w:hAnsi="Times New Roman" w:cs="Times New Roman"/>
          <w:bCs/>
          <w:sz w:val="18"/>
          <w:szCs w:val="18"/>
          <w:lang w:eastAsia="tr-TR"/>
        </w:rPr>
        <w:t>/202</w:t>
      </w:r>
      <w:r w:rsidR="00CF13FB">
        <w:rPr>
          <w:rFonts w:ascii="Times New Roman" w:eastAsia="Times New Roman" w:hAnsi="Times New Roman" w:cs="Times New Roman"/>
          <w:bCs/>
          <w:sz w:val="18"/>
          <w:szCs w:val="18"/>
          <w:lang w:eastAsia="tr-TR"/>
        </w:rPr>
        <w:t>5</w:t>
      </w:r>
      <w:r w:rsidR="00CF13FB" w:rsidRPr="00EB7AC4">
        <w:rPr>
          <w:rFonts w:ascii="Times New Roman" w:eastAsia="Times New Roman" w:hAnsi="Times New Roman" w:cs="Times New Roman"/>
          <w:bCs/>
          <w:sz w:val="18"/>
          <w:szCs w:val="18"/>
          <w:lang w:eastAsia="tr-TR"/>
        </w:rPr>
        <w:t xml:space="preserve"> </w:t>
      </w:r>
      <w:r w:rsidR="00CF13FB" w:rsidRPr="00EB7AC4">
        <w:rPr>
          <w:rFonts w:ascii="Times New Roman" w:hAnsi="Times New Roman" w:cs="Times New Roman"/>
          <w:color w:val="000000" w:themeColor="text1"/>
          <w:sz w:val="18"/>
          <w:szCs w:val="18"/>
        </w:rPr>
        <w:t>tarihinden geçerli</w:t>
      </w:r>
      <w:r w:rsidR="00CF13FB">
        <w:rPr>
          <w:rFonts w:ascii="Times New Roman" w:hAnsi="Times New Roman" w:cs="Times New Roman"/>
          <w:color w:val="000000" w:themeColor="text1"/>
          <w:sz w:val="18"/>
          <w:szCs w:val="18"/>
        </w:rPr>
        <w:t xml:space="preserve"> olmak üzere yayımı tarihinde,</w:t>
      </w:r>
    </w:p>
    <w:p w14:paraId="31DFE0F8" w14:textId="0FBDD038" w:rsidR="00AB7060" w:rsidRDefault="00AB7060" w:rsidP="00175EBF">
      <w:pPr>
        <w:keepNext/>
        <w:keepLines/>
        <w:tabs>
          <w:tab w:val="left" w:pos="993"/>
        </w:tabs>
        <w:spacing w:after="0" w:line="240" w:lineRule="auto"/>
        <w:ind w:firstLine="709"/>
        <w:jc w:val="both"/>
        <w:outlineLvl w:val="3"/>
        <w:rPr>
          <w:rFonts w:ascii="Times New Roman" w:eastAsiaTheme="majorEastAsia" w:hAnsi="Times New Roman" w:cs="Times New Roman"/>
          <w:b/>
          <w:bCs/>
          <w:i/>
          <w:iCs/>
          <w:sz w:val="18"/>
          <w:szCs w:val="18"/>
        </w:rPr>
      </w:pPr>
      <w:r w:rsidRPr="00175EBF">
        <w:rPr>
          <w:rFonts w:ascii="Times New Roman" w:eastAsia="Times New Roman" w:hAnsi="Times New Roman" w:cs="Times New Roman"/>
          <w:sz w:val="18"/>
          <w:szCs w:val="18"/>
          <w:lang w:eastAsia="tr-TR"/>
        </w:rPr>
        <w:t xml:space="preserve">c) </w:t>
      </w:r>
      <w:proofErr w:type="gramStart"/>
      <w:r w:rsidR="003E050C" w:rsidRPr="00175EBF">
        <w:rPr>
          <w:rFonts w:ascii="Times New Roman" w:eastAsia="Times New Roman" w:hAnsi="Times New Roman" w:cs="Times New Roman"/>
          <w:sz w:val="18"/>
          <w:szCs w:val="18"/>
          <w:lang w:eastAsia="tr-TR"/>
        </w:rPr>
        <w:t>7</w:t>
      </w:r>
      <w:r w:rsidRPr="00175EBF">
        <w:rPr>
          <w:rFonts w:ascii="Times New Roman" w:eastAsia="Times New Roman" w:hAnsi="Times New Roman" w:cs="Times New Roman"/>
          <w:sz w:val="18"/>
          <w:szCs w:val="18"/>
          <w:lang w:eastAsia="tr-TR"/>
        </w:rPr>
        <w:t xml:space="preserve"> </w:t>
      </w:r>
      <w:proofErr w:type="spellStart"/>
      <w:r w:rsidRPr="00175EBF">
        <w:rPr>
          <w:rFonts w:ascii="Times New Roman" w:eastAsia="Times New Roman" w:hAnsi="Times New Roman" w:cs="Times New Roman"/>
          <w:sz w:val="18"/>
          <w:szCs w:val="18"/>
          <w:lang w:eastAsia="tr-TR"/>
        </w:rPr>
        <w:t>n</w:t>
      </w:r>
      <w:r w:rsidR="007E6202" w:rsidRPr="00175EBF">
        <w:rPr>
          <w:rFonts w:ascii="Times New Roman" w:eastAsia="Times New Roman" w:hAnsi="Times New Roman" w:cs="Times New Roman"/>
          <w:sz w:val="18"/>
          <w:szCs w:val="18"/>
          <w:lang w:eastAsia="tr-TR"/>
        </w:rPr>
        <w:t>ci</w:t>
      </w:r>
      <w:proofErr w:type="spellEnd"/>
      <w:proofErr w:type="gramEnd"/>
      <w:r w:rsidRPr="00175EBF">
        <w:rPr>
          <w:rFonts w:ascii="Times New Roman" w:eastAsia="Times New Roman" w:hAnsi="Times New Roman" w:cs="Times New Roman"/>
          <w:sz w:val="18"/>
          <w:szCs w:val="18"/>
          <w:lang w:eastAsia="tr-TR"/>
        </w:rPr>
        <w:t xml:space="preserve"> maddesi </w:t>
      </w:r>
      <w:r w:rsidR="00CF13FB">
        <w:rPr>
          <w:rFonts w:ascii="Times New Roman" w:eastAsia="Times New Roman" w:hAnsi="Times New Roman" w:cs="Times New Roman"/>
          <w:sz w:val="18"/>
          <w:szCs w:val="18"/>
          <w:lang w:eastAsia="tr-TR"/>
        </w:rPr>
        <w:t xml:space="preserve">19/9/2025 tarihinden geçerli olmak üzere </w:t>
      </w:r>
      <w:r w:rsidRPr="00175EBF">
        <w:rPr>
          <w:rFonts w:ascii="Times New Roman" w:eastAsia="Times New Roman" w:hAnsi="Times New Roman" w:cs="Times New Roman"/>
          <w:sz w:val="18"/>
          <w:szCs w:val="18"/>
          <w:lang w:eastAsia="tr-TR"/>
        </w:rPr>
        <w:t>yayımı tarihinde,</w:t>
      </w:r>
      <w:r w:rsidRPr="00175EBF">
        <w:rPr>
          <w:rFonts w:ascii="Times New Roman" w:eastAsiaTheme="majorEastAsia" w:hAnsi="Times New Roman" w:cs="Times New Roman"/>
          <w:b/>
          <w:bCs/>
          <w:i/>
          <w:iCs/>
          <w:sz w:val="18"/>
          <w:szCs w:val="18"/>
        </w:rPr>
        <w:t xml:space="preserve"> </w:t>
      </w:r>
    </w:p>
    <w:p w14:paraId="39B57118" w14:textId="33BB5C7D" w:rsidR="00CF13FB" w:rsidRPr="00175EBF" w:rsidRDefault="00CF13FB" w:rsidP="00CF13FB">
      <w:pPr>
        <w:keepNext/>
        <w:keepLines/>
        <w:spacing w:after="0" w:line="240" w:lineRule="auto"/>
        <w:ind w:firstLine="709"/>
        <w:jc w:val="both"/>
        <w:outlineLvl w:val="2"/>
        <w:rPr>
          <w:rFonts w:ascii="Times New Roman" w:eastAsiaTheme="majorEastAsia" w:hAnsi="Times New Roman" w:cs="Times New Roman"/>
          <w:b/>
          <w:bCs/>
          <w:i/>
          <w:iCs/>
          <w:sz w:val="18"/>
          <w:szCs w:val="18"/>
        </w:rPr>
      </w:pPr>
      <w:proofErr w:type="gramStart"/>
      <w:r>
        <w:rPr>
          <w:rFonts w:ascii="Times New Roman" w:hAnsi="Times New Roman" w:cs="Times New Roman"/>
          <w:color w:val="000000" w:themeColor="text1"/>
          <w:sz w:val="18"/>
          <w:szCs w:val="18"/>
        </w:rPr>
        <w:t>ç</w:t>
      </w:r>
      <w:proofErr w:type="gramEnd"/>
      <w:r>
        <w:rPr>
          <w:rFonts w:ascii="Times New Roman" w:hAnsi="Times New Roman" w:cs="Times New Roman"/>
          <w:color w:val="000000" w:themeColor="text1"/>
          <w:sz w:val="18"/>
          <w:szCs w:val="18"/>
        </w:rPr>
        <w:t xml:space="preserve">) </w:t>
      </w:r>
      <w:r w:rsidRPr="00175EBF">
        <w:rPr>
          <w:rFonts w:ascii="Times New Roman" w:hAnsi="Times New Roman" w:cs="Times New Roman"/>
          <w:color w:val="000000" w:themeColor="text1"/>
          <w:sz w:val="18"/>
          <w:szCs w:val="18"/>
        </w:rPr>
        <w:t>1 inci</w:t>
      </w:r>
      <w:r>
        <w:rPr>
          <w:rFonts w:ascii="Times New Roman" w:hAnsi="Times New Roman" w:cs="Times New Roman"/>
          <w:color w:val="000000" w:themeColor="text1"/>
          <w:sz w:val="18"/>
          <w:szCs w:val="18"/>
        </w:rPr>
        <w:t xml:space="preserve"> maddesi</w:t>
      </w:r>
      <w:r w:rsidRPr="00175EBF">
        <w:rPr>
          <w:rFonts w:ascii="Times New Roman" w:hAnsi="Times New Roman" w:cs="Times New Roman"/>
          <w:color w:val="000000" w:themeColor="text1"/>
          <w:sz w:val="18"/>
          <w:szCs w:val="18"/>
        </w:rPr>
        <w:t xml:space="preserve">, 2 </w:t>
      </w:r>
      <w:proofErr w:type="spellStart"/>
      <w:r w:rsidRPr="00175EBF">
        <w:rPr>
          <w:rFonts w:ascii="Times New Roman" w:hAnsi="Times New Roman" w:cs="Times New Roman"/>
          <w:color w:val="000000" w:themeColor="text1"/>
          <w:sz w:val="18"/>
          <w:szCs w:val="18"/>
        </w:rPr>
        <w:t>nci</w:t>
      </w:r>
      <w:proofErr w:type="spellEnd"/>
      <w:r>
        <w:rPr>
          <w:rFonts w:ascii="Times New Roman" w:hAnsi="Times New Roman" w:cs="Times New Roman"/>
          <w:color w:val="000000" w:themeColor="text1"/>
          <w:sz w:val="18"/>
          <w:szCs w:val="18"/>
        </w:rPr>
        <w:t xml:space="preserve"> maddesinin (b)</w:t>
      </w:r>
      <w:r w:rsidR="00DA3B3E">
        <w:rPr>
          <w:rFonts w:ascii="Times New Roman" w:hAnsi="Times New Roman" w:cs="Times New Roman"/>
          <w:color w:val="000000" w:themeColor="text1"/>
          <w:sz w:val="18"/>
          <w:szCs w:val="18"/>
        </w:rPr>
        <w:t xml:space="preserve"> ve (c)</w:t>
      </w:r>
      <w:r>
        <w:rPr>
          <w:rFonts w:ascii="Times New Roman" w:hAnsi="Times New Roman" w:cs="Times New Roman"/>
          <w:color w:val="000000" w:themeColor="text1"/>
          <w:sz w:val="18"/>
          <w:szCs w:val="18"/>
        </w:rPr>
        <w:t xml:space="preserve"> ben</w:t>
      </w:r>
      <w:r w:rsidR="00DA3B3E">
        <w:rPr>
          <w:rFonts w:ascii="Times New Roman" w:hAnsi="Times New Roman" w:cs="Times New Roman"/>
          <w:color w:val="000000" w:themeColor="text1"/>
          <w:sz w:val="18"/>
          <w:szCs w:val="18"/>
        </w:rPr>
        <w:t>tleri</w:t>
      </w:r>
      <w:r w:rsidRPr="00175EBF">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3 üncü</w:t>
      </w:r>
      <w:r w:rsidR="00D01819">
        <w:rPr>
          <w:rFonts w:ascii="Times New Roman" w:hAnsi="Times New Roman" w:cs="Times New Roman"/>
          <w:color w:val="000000" w:themeColor="text1"/>
          <w:sz w:val="18"/>
          <w:szCs w:val="18"/>
        </w:rPr>
        <w:t xml:space="preserve"> maddesi</w:t>
      </w:r>
      <w:r w:rsidR="00F55797">
        <w:rPr>
          <w:rFonts w:ascii="Times New Roman" w:hAnsi="Times New Roman" w:cs="Times New Roman"/>
          <w:color w:val="000000" w:themeColor="text1"/>
          <w:sz w:val="18"/>
          <w:szCs w:val="18"/>
        </w:rPr>
        <w:t>,</w:t>
      </w:r>
      <w:r w:rsidRPr="00175EBF">
        <w:rPr>
          <w:rFonts w:ascii="Times New Roman" w:hAnsi="Times New Roman" w:cs="Times New Roman"/>
          <w:color w:val="000000" w:themeColor="text1"/>
          <w:sz w:val="18"/>
          <w:szCs w:val="18"/>
        </w:rPr>
        <w:t xml:space="preserve"> 6 </w:t>
      </w:r>
      <w:proofErr w:type="spellStart"/>
      <w:r w:rsidRPr="00175EBF">
        <w:rPr>
          <w:rFonts w:ascii="Times New Roman" w:hAnsi="Times New Roman" w:cs="Times New Roman"/>
          <w:color w:val="000000" w:themeColor="text1"/>
          <w:sz w:val="18"/>
          <w:szCs w:val="18"/>
        </w:rPr>
        <w:t>ncı</w:t>
      </w:r>
      <w:proofErr w:type="spellEnd"/>
      <w:r w:rsidRPr="00175EBF">
        <w:rPr>
          <w:rFonts w:ascii="Times New Roman" w:hAnsi="Times New Roman" w:cs="Times New Roman"/>
          <w:color w:val="000000" w:themeColor="text1"/>
          <w:sz w:val="18"/>
          <w:szCs w:val="18"/>
        </w:rPr>
        <w:t xml:space="preserve"> </w:t>
      </w:r>
      <w:r w:rsidRPr="00175EBF">
        <w:rPr>
          <w:rFonts w:ascii="Times New Roman" w:eastAsiaTheme="majorEastAsia" w:hAnsi="Times New Roman" w:cs="Times New Roman"/>
          <w:bCs/>
          <w:iCs/>
          <w:sz w:val="18"/>
          <w:szCs w:val="18"/>
        </w:rPr>
        <w:t>madde</w:t>
      </w:r>
      <w:r w:rsidR="00F55797">
        <w:rPr>
          <w:rFonts w:ascii="Times New Roman" w:eastAsiaTheme="majorEastAsia" w:hAnsi="Times New Roman" w:cs="Times New Roman"/>
          <w:bCs/>
          <w:iCs/>
          <w:sz w:val="18"/>
          <w:szCs w:val="18"/>
        </w:rPr>
        <w:t>si</w:t>
      </w:r>
      <w:r>
        <w:rPr>
          <w:rFonts w:ascii="Times New Roman" w:eastAsiaTheme="majorEastAsia" w:hAnsi="Times New Roman" w:cs="Times New Roman"/>
          <w:bCs/>
          <w:iCs/>
          <w:sz w:val="18"/>
          <w:szCs w:val="18"/>
        </w:rPr>
        <w:t>, 8 inci maddesinin (b) bendi, 9 uncu maddesinin (b) bendi</w:t>
      </w:r>
      <w:r w:rsidRPr="00175EBF">
        <w:rPr>
          <w:rFonts w:ascii="Times New Roman" w:eastAsiaTheme="majorEastAsia" w:hAnsi="Times New Roman" w:cs="Times New Roman"/>
          <w:bCs/>
          <w:iCs/>
          <w:sz w:val="18"/>
          <w:szCs w:val="18"/>
        </w:rPr>
        <w:t xml:space="preserve"> yayımı tarihinden 15 iş günü sonra,</w:t>
      </w:r>
    </w:p>
    <w:p w14:paraId="0E469F80" w14:textId="77777777" w:rsidR="002155BA" w:rsidRDefault="00CF13FB" w:rsidP="00175EBF">
      <w:pPr>
        <w:tabs>
          <w:tab w:val="left" w:pos="709"/>
        </w:tabs>
        <w:spacing w:after="0" w:line="240" w:lineRule="auto"/>
        <w:ind w:right="-142" w:firstLine="709"/>
        <w:jc w:val="both"/>
        <w:rPr>
          <w:rFonts w:ascii="Times New Roman" w:hAnsi="Times New Roman" w:cs="Times New Roman"/>
          <w:color w:val="000000" w:themeColor="text1"/>
          <w:sz w:val="18"/>
          <w:szCs w:val="18"/>
        </w:rPr>
      </w:pPr>
      <w:r>
        <w:rPr>
          <w:rFonts w:ascii="Times New Roman" w:hAnsi="Times New Roman" w:cs="Times New Roman"/>
          <w:bCs/>
          <w:sz w:val="18"/>
          <w:szCs w:val="18"/>
        </w:rPr>
        <w:t>d</w:t>
      </w:r>
      <w:r w:rsidR="00512EA7" w:rsidRPr="00175EBF">
        <w:rPr>
          <w:rFonts w:ascii="Times New Roman" w:hAnsi="Times New Roman" w:cs="Times New Roman"/>
          <w:bCs/>
          <w:sz w:val="18"/>
          <w:szCs w:val="18"/>
        </w:rPr>
        <w:t xml:space="preserve">) </w:t>
      </w:r>
      <w:r>
        <w:rPr>
          <w:rFonts w:ascii="Times New Roman" w:hAnsi="Times New Roman" w:cs="Times New Roman"/>
          <w:color w:val="000000" w:themeColor="text1"/>
          <w:sz w:val="18"/>
          <w:szCs w:val="18"/>
        </w:rPr>
        <w:t>5</w:t>
      </w:r>
      <w:r w:rsidR="007E6202" w:rsidRPr="00175EBF">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inci</w:t>
      </w:r>
      <w:r w:rsidR="007E6202" w:rsidRPr="00175EBF">
        <w:rPr>
          <w:rFonts w:ascii="Times New Roman" w:hAnsi="Times New Roman" w:cs="Times New Roman"/>
          <w:color w:val="000000" w:themeColor="text1"/>
          <w:sz w:val="18"/>
          <w:szCs w:val="18"/>
        </w:rPr>
        <w:t xml:space="preserve"> ve </w:t>
      </w:r>
      <w:r>
        <w:rPr>
          <w:rFonts w:ascii="Times New Roman" w:hAnsi="Times New Roman" w:cs="Times New Roman"/>
          <w:color w:val="000000" w:themeColor="text1"/>
          <w:sz w:val="18"/>
          <w:szCs w:val="18"/>
        </w:rPr>
        <w:t>10</w:t>
      </w:r>
      <w:r w:rsidR="00093ED1" w:rsidRPr="00175EBF">
        <w:rPr>
          <w:rFonts w:ascii="Times New Roman" w:hAnsi="Times New Roman" w:cs="Times New Roman"/>
          <w:bCs/>
          <w:sz w:val="18"/>
          <w:szCs w:val="18"/>
        </w:rPr>
        <w:t xml:space="preserve"> ilâ </w:t>
      </w:r>
      <w:proofErr w:type="gramStart"/>
      <w:r>
        <w:rPr>
          <w:rFonts w:ascii="Times New Roman" w:hAnsi="Times New Roman" w:cs="Times New Roman"/>
          <w:bCs/>
          <w:sz w:val="18"/>
          <w:szCs w:val="18"/>
        </w:rPr>
        <w:t>14 üncü</w:t>
      </w:r>
      <w:proofErr w:type="gramEnd"/>
      <w:r w:rsidR="00093ED1" w:rsidRPr="00175EBF">
        <w:rPr>
          <w:rFonts w:ascii="Times New Roman" w:hAnsi="Times New Roman" w:cs="Times New Roman"/>
          <w:bCs/>
          <w:sz w:val="18"/>
          <w:szCs w:val="18"/>
        </w:rPr>
        <w:t xml:space="preserve"> maddeleri </w:t>
      </w:r>
      <w:r w:rsidR="00F53CB4" w:rsidRPr="00175EBF">
        <w:rPr>
          <w:rFonts w:ascii="Times New Roman" w:hAnsi="Times New Roman" w:cs="Times New Roman"/>
          <w:color w:val="000000" w:themeColor="text1"/>
          <w:sz w:val="18"/>
          <w:szCs w:val="18"/>
        </w:rPr>
        <w:t>yayımı tarihinden 5 iş günü sonra</w:t>
      </w:r>
      <w:r w:rsidR="00792EE7" w:rsidRPr="00175EBF">
        <w:rPr>
          <w:rFonts w:ascii="Times New Roman" w:hAnsi="Times New Roman" w:cs="Times New Roman"/>
          <w:color w:val="000000" w:themeColor="text1"/>
          <w:sz w:val="18"/>
          <w:szCs w:val="18"/>
        </w:rPr>
        <w:t>,</w:t>
      </w:r>
    </w:p>
    <w:p w14:paraId="7688900C" w14:textId="30837A66" w:rsidR="001C4513" w:rsidRPr="00175EBF" w:rsidRDefault="002155BA" w:rsidP="00175EBF">
      <w:pPr>
        <w:tabs>
          <w:tab w:val="left" w:pos="709"/>
        </w:tabs>
        <w:spacing w:after="0" w:line="240" w:lineRule="auto"/>
        <w:ind w:right="-142" w:firstLine="709"/>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 9 uncu maddesinin (a), (c), (ç) ve (d) bentleri yayımı tarihinden 60 gün sonra,</w:t>
      </w:r>
      <w:r w:rsidR="00F53CB4" w:rsidRPr="00175EBF">
        <w:rPr>
          <w:rFonts w:ascii="Times New Roman" w:hAnsi="Times New Roman" w:cs="Times New Roman"/>
          <w:color w:val="000000" w:themeColor="text1"/>
          <w:sz w:val="18"/>
          <w:szCs w:val="18"/>
        </w:rPr>
        <w:t xml:space="preserve"> </w:t>
      </w:r>
    </w:p>
    <w:p w14:paraId="49AB91C0" w14:textId="4BE3735A" w:rsidR="003E050C" w:rsidRPr="00175EBF" w:rsidRDefault="002155BA" w:rsidP="00175EBF">
      <w:pPr>
        <w:tabs>
          <w:tab w:val="left" w:pos="709"/>
        </w:tabs>
        <w:spacing w:after="0" w:line="240" w:lineRule="auto"/>
        <w:ind w:right="-142" w:firstLine="709"/>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w:t>
      </w:r>
      <w:r w:rsidR="003E050C" w:rsidRPr="00175EBF">
        <w:rPr>
          <w:rFonts w:ascii="Times New Roman" w:hAnsi="Times New Roman" w:cs="Times New Roman"/>
          <w:color w:val="000000" w:themeColor="text1"/>
          <w:sz w:val="18"/>
          <w:szCs w:val="18"/>
        </w:rPr>
        <w:t>)</w:t>
      </w:r>
      <w:r w:rsidR="00307B2D">
        <w:rPr>
          <w:rFonts w:ascii="Times New Roman" w:hAnsi="Times New Roman" w:cs="Times New Roman"/>
          <w:color w:val="000000" w:themeColor="text1"/>
          <w:sz w:val="18"/>
          <w:szCs w:val="18"/>
        </w:rPr>
        <w:t xml:space="preserve"> </w:t>
      </w:r>
      <w:r w:rsidR="003E050C" w:rsidRPr="00175EBF">
        <w:rPr>
          <w:rFonts w:ascii="Times New Roman" w:hAnsi="Times New Roman" w:cs="Times New Roman"/>
          <w:color w:val="000000" w:themeColor="text1"/>
          <w:sz w:val="18"/>
          <w:szCs w:val="18"/>
        </w:rPr>
        <w:t>1</w:t>
      </w:r>
      <w:r w:rsidR="00307B2D">
        <w:rPr>
          <w:rFonts w:ascii="Times New Roman" w:hAnsi="Times New Roman" w:cs="Times New Roman"/>
          <w:color w:val="000000" w:themeColor="text1"/>
          <w:sz w:val="18"/>
          <w:szCs w:val="18"/>
        </w:rPr>
        <w:t>5</w:t>
      </w:r>
      <w:r w:rsidR="003E050C" w:rsidRPr="00175EBF">
        <w:rPr>
          <w:rFonts w:ascii="Times New Roman" w:hAnsi="Times New Roman" w:cs="Times New Roman"/>
          <w:color w:val="000000" w:themeColor="text1"/>
          <w:sz w:val="18"/>
          <w:szCs w:val="18"/>
        </w:rPr>
        <w:t xml:space="preserve"> </w:t>
      </w:r>
      <w:r w:rsidR="00307B2D">
        <w:rPr>
          <w:rFonts w:ascii="Times New Roman" w:hAnsi="Times New Roman" w:cs="Times New Roman"/>
          <w:color w:val="000000" w:themeColor="text1"/>
          <w:sz w:val="18"/>
          <w:szCs w:val="18"/>
        </w:rPr>
        <w:t>inci</w:t>
      </w:r>
      <w:r w:rsidR="003E050C" w:rsidRPr="00175EBF">
        <w:rPr>
          <w:rFonts w:ascii="Times New Roman" w:hAnsi="Times New Roman" w:cs="Times New Roman"/>
          <w:color w:val="000000" w:themeColor="text1"/>
          <w:sz w:val="18"/>
          <w:szCs w:val="18"/>
        </w:rPr>
        <w:t xml:space="preserve"> maddesinde </w:t>
      </w:r>
      <w:r w:rsidR="008D15F2" w:rsidRPr="00175EBF">
        <w:rPr>
          <w:rFonts w:ascii="Times New Roman" w:hAnsi="Times New Roman" w:cs="Times New Roman"/>
          <w:color w:val="000000" w:themeColor="text1"/>
          <w:sz w:val="18"/>
          <w:szCs w:val="18"/>
        </w:rPr>
        <w:t xml:space="preserve">düzenlenen ekli listede; listeye giriş tarihi, </w:t>
      </w:r>
      <w:proofErr w:type="spellStart"/>
      <w:r w:rsidR="008D15F2" w:rsidRPr="00175EBF">
        <w:rPr>
          <w:rFonts w:ascii="Times New Roman" w:hAnsi="Times New Roman" w:cs="Times New Roman"/>
          <w:color w:val="000000" w:themeColor="text1"/>
          <w:sz w:val="18"/>
          <w:szCs w:val="18"/>
        </w:rPr>
        <w:t>aktiflenme</w:t>
      </w:r>
      <w:proofErr w:type="spellEnd"/>
      <w:r w:rsidR="008D15F2" w:rsidRPr="00175EBF">
        <w:rPr>
          <w:rFonts w:ascii="Times New Roman" w:hAnsi="Times New Roman" w:cs="Times New Roman"/>
          <w:color w:val="000000" w:themeColor="text1"/>
          <w:sz w:val="18"/>
          <w:szCs w:val="18"/>
        </w:rPr>
        <w:t xml:space="preserve"> tarihi veya </w:t>
      </w:r>
      <w:proofErr w:type="spellStart"/>
      <w:r w:rsidR="008D15F2" w:rsidRPr="00175EBF">
        <w:rPr>
          <w:rFonts w:ascii="Times New Roman" w:hAnsi="Times New Roman" w:cs="Times New Roman"/>
          <w:color w:val="000000" w:themeColor="text1"/>
          <w:sz w:val="18"/>
          <w:szCs w:val="18"/>
        </w:rPr>
        <w:t>pasiflenme</w:t>
      </w:r>
      <w:proofErr w:type="spellEnd"/>
      <w:r w:rsidR="008D15F2" w:rsidRPr="00175EBF">
        <w:rPr>
          <w:rFonts w:ascii="Times New Roman" w:hAnsi="Times New Roman" w:cs="Times New Roman"/>
          <w:color w:val="000000" w:themeColor="text1"/>
          <w:sz w:val="18"/>
          <w:szCs w:val="18"/>
        </w:rPr>
        <w:t xml:space="preserve"> tarihi bulunan ilaçlar belirtilen tarihlerde, listeye giriş tarihi, </w:t>
      </w:r>
      <w:proofErr w:type="spellStart"/>
      <w:r w:rsidR="008D15F2" w:rsidRPr="00175EBF">
        <w:rPr>
          <w:rFonts w:ascii="Times New Roman" w:hAnsi="Times New Roman" w:cs="Times New Roman"/>
          <w:color w:val="000000" w:themeColor="text1"/>
          <w:sz w:val="18"/>
          <w:szCs w:val="18"/>
        </w:rPr>
        <w:t>aktiflenme</w:t>
      </w:r>
      <w:proofErr w:type="spellEnd"/>
      <w:r w:rsidR="008D15F2" w:rsidRPr="00175EBF">
        <w:rPr>
          <w:rFonts w:ascii="Times New Roman" w:hAnsi="Times New Roman" w:cs="Times New Roman"/>
          <w:color w:val="000000" w:themeColor="text1"/>
          <w:sz w:val="18"/>
          <w:szCs w:val="18"/>
        </w:rPr>
        <w:t xml:space="preserve"> tarihi veya </w:t>
      </w:r>
      <w:proofErr w:type="spellStart"/>
      <w:r w:rsidR="008D15F2" w:rsidRPr="00175EBF">
        <w:rPr>
          <w:rFonts w:ascii="Times New Roman" w:hAnsi="Times New Roman" w:cs="Times New Roman"/>
          <w:color w:val="000000" w:themeColor="text1"/>
          <w:sz w:val="18"/>
          <w:szCs w:val="18"/>
        </w:rPr>
        <w:t>pasiflenme</w:t>
      </w:r>
      <w:proofErr w:type="spellEnd"/>
      <w:r w:rsidR="008D15F2" w:rsidRPr="00175EBF">
        <w:rPr>
          <w:rFonts w:ascii="Times New Roman" w:hAnsi="Times New Roman" w:cs="Times New Roman"/>
          <w:color w:val="000000" w:themeColor="text1"/>
          <w:sz w:val="18"/>
          <w:szCs w:val="18"/>
        </w:rPr>
        <w:t xml:space="preserve"> tarihi bulunmayan ilaçlar yayımları tarihlerinde, listeye giriş tarihinde (*) işareti bulunan ilaçlar yayımı tarihinden 5 iş günü sonra,</w:t>
      </w:r>
    </w:p>
    <w:p w14:paraId="4E4DFA1D" w14:textId="2A9CA653" w:rsidR="00792EE7" w:rsidRPr="00175EBF" w:rsidRDefault="002155BA" w:rsidP="00175EBF">
      <w:pPr>
        <w:tabs>
          <w:tab w:val="left" w:pos="709"/>
        </w:tabs>
        <w:spacing w:after="0" w:line="240" w:lineRule="auto"/>
        <w:ind w:right="-142" w:firstLine="709"/>
        <w:jc w:val="both"/>
        <w:rPr>
          <w:rFonts w:ascii="Times New Roman" w:hAnsi="Times New Roman" w:cs="Times New Roman"/>
          <w:bCs/>
          <w:sz w:val="18"/>
          <w:szCs w:val="18"/>
        </w:rPr>
      </w:pPr>
      <w:bookmarkStart w:id="12" w:name="_Hlk208585995"/>
      <w:r>
        <w:rPr>
          <w:rFonts w:ascii="Times New Roman" w:hAnsi="Times New Roman" w:cs="Times New Roman"/>
          <w:bCs/>
          <w:sz w:val="18"/>
          <w:szCs w:val="18"/>
        </w:rPr>
        <w:t>g</w:t>
      </w:r>
      <w:r w:rsidR="00792EE7" w:rsidRPr="00175EBF">
        <w:rPr>
          <w:rFonts w:ascii="Times New Roman" w:hAnsi="Times New Roman" w:cs="Times New Roman"/>
          <w:bCs/>
          <w:sz w:val="18"/>
          <w:szCs w:val="18"/>
        </w:rPr>
        <w:t>) Diğer hükümleri yayımı tarihinde</w:t>
      </w:r>
      <w:r w:rsidR="00C479A9" w:rsidRPr="00175EBF">
        <w:rPr>
          <w:rFonts w:ascii="Times New Roman" w:hAnsi="Times New Roman" w:cs="Times New Roman"/>
          <w:bCs/>
          <w:sz w:val="18"/>
          <w:szCs w:val="18"/>
        </w:rPr>
        <w:t>,</w:t>
      </w:r>
    </w:p>
    <w:bookmarkEnd w:id="12"/>
    <w:p w14:paraId="6C05878D" w14:textId="000A875F" w:rsidR="0002033D" w:rsidRPr="00175EBF" w:rsidRDefault="000F7949" w:rsidP="00175EBF">
      <w:pPr>
        <w:spacing w:after="0" w:line="240" w:lineRule="auto"/>
        <w:ind w:right="51"/>
        <w:jc w:val="both"/>
        <w:rPr>
          <w:rFonts w:ascii="Times New Roman" w:eastAsia="Times New Roman" w:hAnsi="Times New Roman" w:cs="Times New Roman"/>
          <w:sz w:val="18"/>
          <w:szCs w:val="18"/>
          <w:lang w:eastAsia="tr-TR"/>
        </w:rPr>
      </w:pPr>
      <w:r w:rsidRPr="00175EBF">
        <w:rPr>
          <w:rFonts w:ascii="Times New Roman" w:eastAsia="Times New Roman" w:hAnsi="Times New Roman" w:cs="Times New Roman"/>
          <w:bCs/>
          <w:sz w:val="18"/>
          <w:szCs w:val="18"/>
          <w:lang w:eastAsia="tr-TR"/>
        </w:rPr>
        <w:t xml:space="preserve">                </w:t>
      </w:r>
      <w:proofErr w:type="gramStart"/>
      <w:r w:rsidRPr="00175EBF">
        <w:rPr>
          <w:rFonts w:ascii="Times New Roman" w:eastAsia="Times New Roman" w:hAnsi="Times New Roman" w:cs="Times New Roman"/>
          <w:bCs/>
          <w:sz w:val="18"/>
          <w:szCs w:val="18"/>
          <w:lang w:eastAsia="tr-TR"/>
        </w:rPr>
        <w:t>yürürlüğe</w:t>
      </w:r>
      <w:proofErr w:type="gramEnd"/>
      <w:r w:rsidRPr="00175EBF">
        <w:rPr>
          <w:rFonts w:ascii="Times New Roman" w:eastAsia="Times New Roman" w:hAnsi="Times New Roman" w:cs="Times New Roman"/>
          <w:bCs/>
          <w:sz w:val="18"/>
          <w:szCs w:val="18"/>
          <w:lang w:eastAsia="tr-TR"/>
        </w:rPr>
        <w:t xml:space="preserve"> girer. </w:t>
      </w:r>
      <w:r w:rsidR="0002033D" w:rsidRPr="00175EBF">
        <w:rPr>
          <w:rFonts w:ascii="Times New Roman" w:eastAsia="Times New Roman" w:hAnsi="Times New Roman" w:cs="Times New Roman"/>
          <w:bCs/>
          <w:sz w:val="18"/>
          <w:szCs w:val="18"/>
          <w:lang w:eastAsia="tr-TR"/>
        </w:rPr>
        <w:t xml:space="preserve">          </w:t>
      </w:r>
    </w:p>
    <w:p w14:paraId="29F3A87F" w14:textId="0EF381E5" w:rsidR="00655B11" w:rsidRPr="00175EBF" w:rsidRDefault="00655B11" w:rsidP="00175EBF">
      <w:pPr>
        <w:tabs>
          <w:tab w:val="left" w:pos="709"/>
        </w:tabs>
        <w:spacing w:after="0" w:line="240" w:lineRule="auto"/>
        <w:ind w:right="-142"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
          <w:bCs/>
          <w:sz w:val="18"/>
          <w:szCs w:val="18"/>
          <w:lang w:eastAsia="tr-TR"/>
        </w:rPr>
        <w:t xml:space="preserve">MADDE </w:t>
      </w:r>
      <w:r w:rsidR="00AB7060" w:rsidRPr="00175EBF">
        <w:rPr>
          <w:rFonts w:ascii="Times New Roman" w:eastAsia="Times New Roman" w:hAnsi="Times New Roman" w:cs="Times New Roman"/>
          <w:b/>
          <w:bCs/>
          <w:sz w:val="18"/>
          <w:szCs w:val="18"/>
          <w:lang w:eastAsia="tr-TR"/>
        </w:rPr>
        <w:t>1</w:t>
      </w:r>
      <w:r w:rsidR="00F2096E" w:rsidRPr="00175EBF">
        <w:rPr>
          <w:rFonts w:ascii="Times New Roman" w:eastAsia="Times New Roman" w:hAnsi="Times New Roman" w:cs="Times New Roman"/>
          <w:b/>
          <w:bCs/>
          <w:sz w:val="18"/>
          <w:szCs w:val="18"/>
          <w:lang w:eastAsia="tr-TR"/>
        </w:rPr>
        <w:t>7</w:t>
      </w:r>
      <w:r w:rsidRPr="00175EBF">
        <w:rPr>
          <w:rFonts w:ascii="Times New Roman" w:eastAsia="Times New Roman" w:hAnsi="Times New Roman" w:cs="Times New Roman"/>
          <w:b/>
          <w:bCs/>
          <w:sz w:val="18"/>
          <w:szCs w:val="18"/>
          <w:lang w:eastAsia="tr-TR"/>
        </w:rPr>
        <w:t xml:space="preserve">- </w:t>
      </w:r>
      <w:r w:rsidRPr="00175EBF">
        <w:rPr>
          <w:rFonts w:ascii="Times New Roman" w:eastAsia="Times New Roman" w:hAnsi="Times New Roman" w:cs="Times New Roman"/>
          <w:bCs/>
          <w:sz w:val="18"/>
          <w:szCs w:val="18"/>
          <w:lang w:eastAsia="tr-TR"/>
        </w:rPr>
        <w:t>Bu Tebliğ hükümlerini Sosyal Güvenlik Kurumu Başkanı yürütür.</w:t>
      </w:r>
    </w:p>
    <w:p w14:paraId="71748867" w14:textId="1EA1C81D" w:rsidR="00F53CB4" w:rsidRPr="00175EBF" w:rsidRDefault="00F53CB4" w:rsidP="00175EBF">
      <w:pPr>
        <w:tabs>
          <w:tab w:val="left" w:pos="709"/>
        </w:tabs>
        <w:spacing w:after="0" w:line="240" w:lineRule="auto"/>
        <w:ind w:right="-142" w:firstLine="709"/>
        <w:jc w:val="both"/>
        <w:rPr>
          <w:rFonts w:ascii="Times New Roman" w:eastAsia="Times New Roman" w:hAnsi="Times New Roman" w:cs="Times New Roman"/>
          <w:bCs/>
          <w:sz w:val="18"/>
          <w:szCs w:val="18"/>
          <w:lang w:eastAsia="tr-TR"/>
        </w:rPr>
      </w:pPr>
    </w:p>
    <w:sectPr w:rsidR="00F53CB4" w:rsidRPr="00175E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962B0" w14:textId="77777777" w:rsidR="008215C6" w:rsidRDefault="008215C6" w:rsidP="00C6323D">
      <w:pPr>
        <w:spacing w:after="0" w:line="240" w:lineRule="auto"/>
      </w:pPr>
      <w:r>
        <w:separator/>
      </w:r>
    </w:p>
  </w:endnote>
  <w:endnote w:type="continuationSeparator" w:id="0">
    <w:p w14:paraId="1E225FB7" w14:textId="77777777" w:rsidR="008215C6" w:rsidRDefault="008215C6" w:rsidP="00C6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ヒラギノ明朝 Pro W3">
    <w:altName w:val="Yu Gothic UI"/>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2C2B" w14:textId="77777777" w:rsidR="002E71F4" w:rsidRDefault="002E71F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226690"/>
      <w:docPartObj>
        <w:docPartGallery w:val="Page Numbers (Bottom of Page)"/>
        <w:docPartUnique/>
      </w:docPartObj>
    </w:sdtPr>
    <w:sdtEndPr>
      <w:rPr>
        <w:rFonts w:ascii="Times New Roman" w:hAnsi="Times New Roman" w:cs="Times New Roman"/>
        <w:sz w:val="18"/>
        <w:szCs w:val="18"/>
      </w:rPr>
    </w:sdtEndPr>
    <w:sdtContent>
      <w:p w14:paraId="6647DD32" w14:textId="3789445A" w:rsidR="00250DC6" w:rsidRPr="002E71F4" w:rsidRDefault="00250DC6">
        <w:pPr>
          <w:pStyle w:val="AltBilgi"/>
          <w:jc w:val="center"/>
          <w:rPr>
            <w:rFonts w:ascii="Times New Roman" w:hAnsi="Times New Roman" w:cs="Times New Roman"/>
            <w:sz w:val="18"/>
            <w:szCs w:val="18"/>
          </w:rPr>
        </w:pPr>
        <w:r w:rsidRPr="002E71F4">
          <w:rPr>
            <w:rFonts w:ascii="Times New Roman" w:hAnsi="Times New Roman" w:cs="Times New Roman"/>
            <w:sz w:val="18"/>
            <w:szCs w:val="18"/>
          </w:rPr>
          <w:fldChar w:fldCharType="begin"/>
        </w:r>
        <w:r w:rsidRPr="002E71F4">
          <w:rPr>
            <w:rFonts w:ascii="Times New Roman" w:hAnsi="Times New Roman" w:cs="Times New Roman"/>
            <w:sz w:val="18"/>
            <w:szCs w:val="18"/>
          </w:rPr>
          <w:instrText>PAGE   \* MERGEFORMAT</w:instrText>
        </w:r>
        <w:r w:rsidRPr="002E71F4">
          <w:rPr>
            <w:rFonts w:ascii="Times New Roman" w:hAnsi="Times New Roman" w:cs="Times New Roman"/>
            <w:sz w:val="18"/>
            <w:szCs w:val="18"/>
          </w:rPr>
          <w:fldChar w:fldCharType="separate"/>
        </w:r>
        <w:r w:rsidRPr="002E71F4">
          <w:rPr>
            <w:rFonts w:ascii="Times New Roman" w:hAnsi="Times New Roman" w:cs="Times New Roman"/>
            <w:sz w:val="18"/>
            <w:szCs w:val="18"/>
          </w:rPr>
          <w:t>2</w:t>
        </w:r>
        <w:r w:rsidRPr="002E71F4">
          <w:rPr>
            <w:rFonts w:ascii="Times New Roman" w:hAnsi="Times New Roman" w:cs="Times New Roman"/>
            <w:sz w:val="18"/>
            <w:szCs w:val="18"/>
          </w:rPr>
          <w:fldChar w:fldCharType="end"/>
        </w:r>
      </w:p>
    </w:sdtContent>
  </w:sdt>
  <w:p w14:paraId="03D1BD5D" w14:textId="77777777" w:rsidR="00250DC6" w:rsidRDefault="00250DC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ED7F" w14:textId="77777777" w:rsidR="002E71F4" w:rsidRDefault="002E71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CA390" w14:textId="77777777" w:rsidR="008215C6" w:rsidRDefault="008215C6" w:rsidP="00C6323D">
      <w:pPr>
        <w:spacing w:after="0" w:line="240" w:lineRule="auto"/>
      </w:pPr>
      <w:r>
        <w:separator/>
      </w:r>
    </w:p>
  </w:footnote>
  <w:footnote w:type="continuationSeparator" w:id="0">
    <w:p w14:paraId="57E08915" w14:textId="77777777" w:rsidR="008215C6" w:rsidRDefault="008215C6" w:rsidP="00C63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0F27" w14:textId="77777777" w:rsidR="002E71F4" w:rsidRDefault="002E71F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6829" w14:textId="77777777" w:rsidR="002E71F4" w:rsidRDefault="002E71F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FAC8" w14:textId="77777777" w:rsidR="002E71F4" w:rsidRDefault="002E71F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911"/>
    <w:multiLevelType w:val="hybridMultilevel"/>
    <w:tmpl w:val="4FEEC824"/>
    <w:lvl w:ilvl="0" w:tplc="98CC4FF8">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32236"/>
    <w:multiLevelType w:val="hybridMultilevel"/>
    <w:tmpl w:val="6BD8DA42"/>
    <w:lvl w:ilvl="0" w:tplc="75801008">
      <w:start w:val="1"/>
      <w:numFmt w:val="lowerLetter"/>
      <w:lvlText w:val="%1)"/>
      <w:lvlJc w:val="left"/>
      <w:pPr>
        <w:ind w:left="995" w:hanging="360"/>
      </w:pPr>
      <w:rPr>
        <w:rFonts w:hint="default"/>
      </w:rPr>
    </w:lvl>
    <w:lvl w:ilvl="1" w:tplc="041F0019" w:tentative="1">
      <w:start w:val="1"/>
      <w:numFmt w:val="lowerLetter"/>
      <w:lvlText w:val="%2."/>
      <w:lvlJc w:val="left"/>
      <w:pPr>
        <w:ind w:left="1715" w:hanging="360"/>
      </w:pPr>
    </w:lvl>
    <w:lvl w:ilvl="2" w:tplc="041F001B" w:tentative="1">
      <w:start w:val="1"/>
      <w:numFmt w:val="lowerRoman"/>
      <w:lvlText w:val="%3."/>
      <w:lvlJc w:val="right"/>
      <w:pPr>
        <w:ind w:left="2435" w:hanging="180"/>
      </w:pPr>
    </w:lvl>
    <w:lvl w:ilvl="3" w:tplc="041F000F" w:tentative="1">
      <w:start w:val="1"/>
      <w:numFmt w:val="decimal"/>
      <w:lvlText w:val="%4."/>
      <w:lvlJc w:val="left"/>
      <w:pPr>
        <w:ind w:left="3155" w:hanging="360"/>
      </w:pPr>
    </w:lvl>
    <w:lvl w:ilvl="4" w:tplc="041F0019" w:tentative="1">
      <w:start w:val="1"/>
      <w:numFmt w:val="lowerLetter"/>
      <w:lvlText w:val="%5."/>
      <w:lvlJc w:val="left"/>
      <w:pPr>
        <w:ind w:left="3875" w:hanging="360"/>
      </w:pPr>
    </w:lvl>
    <w:lvl w:ilvl="5" w:tplc="041F001B" w:tentative="1">
      <w:start w:val="1"/>
      <w:numFmt w:val="lowerRoman"/>
      <w:lvlText w:val="%6."/>
      <w:lvlJc w:val="right"/>
      <w:pPr>
        <w:ind w:left="4595" w:hanging="180"/>
      </w:pPr>
    </w:lvl>
    <w:lvl w:ilvl="6" w:tplc="041F000F" w:tentative="1">
      <w:start w:val="1"/>
      <w:numFmt w:val="decimal"/>
      <w:lvlText w:val="%7."/>
      <w:lvlJc w:val="left"/>
      <w:pPr>
        <w:ind w:left="5315" w:hanging="360"/>
      </w:pPr>
    </w:lvl>
    <w:lvl w:ilvl="7" w:tplc="041F0019" w:tentative="1">
      <w:start w:val="1"/>
      <w:numFmt w:val="lowerLetter"/>
      <w:lvlText w:val="%8."/>
      <w:lvlJc w:val="left"/>
      <w:pPr>
        <w:ind w:left="6035" w:hanging="360"/>
      </w:pPr>
    </w:lvl>
    <w:lvl w:ilvl="8" w:tplc="041F001B" w:tentative="1">
      <w:start w:val="1"/>
      <w:numFmt w:val="lowerRoman"/>
      <w:lvlText w:val="%9."/>
      <w:lvlJc w:val="right"/>
      <w:pPr>
        <w:ind w:left="6755" w:hanging="180"/>
      </w:pPr>
    </w:lvl>
  </w:abstractNum>
  <w:abstractNum w:abstractNumId="2" w15:restartNumberingAfterBreak="0">
    <w:nsid w:val="0D885C09"/>
    <w:multiLevelType w:val="hybridMultilevel"/>
    <w:tmpl w:val="715AFECA"/>
    <w:lvl w:ilvl="0" w:tplc="E618E82C">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04008CA"/>
    <w:multiLevelType w:val="hybridMultilevel"/>
    <w:tmpl w:val="E6CEF290"/>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4813A8"/>
    <w:multiLevelType w:val="hybridMultilevel"/>
    <w:tmpl w:val="BEB475D6"/>
    <w:lvl w:ilvl="0" w:tplc="4D565532">
      <w:start w:val="1"/>
      <w:numFmt w:val="lowerLetter"/>
      <w:lvlText w:val="%1)"/>
      <w:lvlJc w:val="left"/>
      <w:pPr>
        <w:ind w:left="1065" w:hanging="360"/>
      </w:pPr>
      <w:rPr>
        <w:rFonts w:hint="default"/>
        <w:sz w:val="22"/>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1A3D4929"/>
    <w:multiLevelType w:val="hybridMultilevel"/>
    <w:tmpl w:val="2A00BC46"/>
    <w:lvl w:ilvl="0" w:tplc="D708F6A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2DB83568"/>
    <w:multiLevelType w:val="hybridMultilevel"/>
    <w:tmpl w:val="0FB29F7C"/>
    <w:lvl w:ilvl="0" w:tplc="F26801E2">
      <w:start w:val="1"/>
      <w:numFmt w:val="lowerLetter"/>
      <w:lvlText w:val="%1)"/>
      <w:lvlJc w:val="left"/>
      <w:pPr>
        <w:ind w:left="1080" w:hanging="360"/>
      </w:pPr>
      <w:rPr>
        <w:rFonts w:ascii="Times New Roman" w:eastAsia="Times New Roman" w:hAnsi="Times New Roman"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F277078"/>
    <w:multiLevelType w:val="hybridMultilevel"/>
    <w:tmpl w:val="2AC66CB0"/>
    <w:lvl w:ilvl="0" w:tplc="D58E3C4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427B355E"/>
    <w:multiLevelType w:val="hybridMultilevel"/>
    <w:tmpl w:val="50066ECC"/>
    <w:lvl w:ilvl="0" w:tplc="5D02A23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43F85530"/>
    <w:multiLevelType w:val="hybridMultilevel"/>
    <w:tmpl w:val="24C85EC6"/>
    <w:lvl w:ilvl="0" w:tplc="1692233C">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CC557A0"/>
    <w:multiLevelType w:val="hybridMultilevel"/>
    <w:tmpl w:val="740A0B5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52530FA3"/>
    <w:multiLevelType w:val="hybridMultilevel"/>
    <w:tmpl w:val="86480F20"/>
    <w:lvl w:ilvl="0" w:tplc="D280261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578D77A8"/>
    <w:multiLevelType w:val="hybridMultilevel"/>
    <w:tmpl w:val="46DE4318"/>
    <w:lvl w:ilvl="0" w:tplc="D7208F6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7ADB035D"/>
    <w:multiLevelType w:val="hybridMultilevel"/>
    <w:tmpl w:val="FE92EFC6"/>
    <w:lvl w:ilvl="0" w:tplc="BB62138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4"/>
  </w:num>
  <w:num w:numId="2">
    <w:abstractNumId w:val="13"/>
  </w:num>
  <w:num w:numId="3">
    <w:abstractNumId w:val="12"/>
  </w:num>
  <w:num w:numId="4">
    <w:abstractNumId w:val="6"/>
  </w:num>
  <w:num w:numId="5">
    <w:abstractNumId w:val="3"/>
  </w:num>
  <w:num w:numId="6">
    <w:abstractNumId w:val="0"/>
  </w:num>
  <w:num w:numId="7">
    <w:abstractNumId w:val="1"/>
  </w:num>
  <w:num w:numId="8">
    <w:abstractNumId w:val="9"/>
  </w:num>
  <w:num w:numId="9">
    <w:abstractNumId w:val="2"/>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7A"/>
    <w:rsid w:val="0000061B"/>
    <w:rsid w:val="0002033D"/>
    <w:rsid w:val="00023F96"/>
    <w:rsid w:val="00044924"/>
    <w:rsid w:val="0004666B"/>
    <w:rsid w:val="000502FB"/>
    <w:rsid w:val="00051583"/>
    <w:rsid w:val="00052A28"/>
    <w:rsid w:val="00053199"/>
    <w:rsid w:val="00055B2F"/>
    <w:rsid w:val="00063B4C"/>
    <w:rsid w:val="000646EB"/>
    <w:rsid w:val="0007654E"/>
    <w:rsid w:val="0009281C"/>
    <w:rsid w:val="00093ED1"/>
    <w:rsid w:val="000966E5"/>
    <w:rsid w:val="000A617D"/>
    <w:rsid w:val="000A641F"/>
    <w:rsid w:val="000B0271"/>
    <w:rsid w:val="000B475B"/>
    <w:rsid w:val="000B6397"/>
    <w:rsid w:val="000C05F2"/>
    <w:rsid w:val="000C43C8"/>
    <w:rsid w:val="000D177A"/>
    <w:rsid w:val="000D469A"/>
    <w:rsid w:val="000D4C07"/>
    <w:rsid w:val="000E3320"/>
    <w:rsid w:val="000F0DE2"/>
    <w:rsid w:val="000F15C8"/>
    <w:rsid w:val="000F27F3"/>
    <w:rsid w:val="000F3BB5"/>
    <w:rsid w:val="000F51A6"/>
    <w:rsid w:val="000F7949"/>
    <w:rsid w:val="00120C5C"/>
    <w:rsid w:val="001210D0"/>
    <w:rsid w:val="00121584"/>
    <w:rsid w:val="001345DA"/>
    <w:rsid w:val="0013548C"/>
    <w:rsid w:val="00135D57"/>
    <w:rsid w:val="00154B49"/>
    <w:rsid w:val="00161C8C"/>
    <w:rsid w:val="0017238F"/>
    <w:rsid w:val="00175EBF"/>
    <w:rsid w:val="00176003"/>
    <w:rsid w:val="001851B2"/>
    <w:rsid w:val="00193842"/>
    <w:rsid w:val="001944ED"/>
    <w:rsid w:val="00194775"/>
    <w:rsid w:val="001B405B"/>
    <w:rsid w:val="001B7145"/>
    <w:rsid w:val="001C4513"/>
    <w:rsid w:val="001C5759"/>
    <w:rsid w:val="001C71D6"/>
    <w:rsid w:val="001D0C16"/>
    <w:rsid w:val="001D309B"/>
    <w:rsid w:val="001D33CE"/>
    <w:rsid w:val="001D7C09"/>
    <w:rsid w:val="001E1E53"/>
    <w:rsid w:val="001F3E2A"/>
    <w:rsid w:val="00204575"/>
    <w:rsid w:val="00207B5A"/>
    <w:rsid w:val="002155BA"/>
    <w:rsid w:val="00220A81"/>
    <w:rsid w:val="00221CA8"/>
    <w:rsid w:val="002234E9"/>
    <w:rsid w:val="00227102"/>
    <w:rsid w:val="00230123"/>
    <w:rsid w:val="00234A4B"/>
    <w:rsid w:val="00237779"/>
    <w:rsid w:val="00240DFF"/>
    <w:rsid w:val="00241BB9"/>
    <w:rsid w:val="00250DC6"/>
    <w:rsid w:val="0025287E"/>
    <w:rsid w:val="002537B3"/>
    <w:rsid w:val="00256BF7"/>
    <w:rsid w:val="002608D7"/>
    <w:rsid w:val="00274254"/>
    <w:rsid w:val="00290F6D"/>
    <w:rsid w:val="002A0A36"/>
    <w:rsid w:val="002A2747"/>
    <w:rsid w:val="002A42D1"/>
    <w:rsid w:val="002B5C11"/>
    <w:rsid w:val="002B79CF"/>
    <w:rsid w:val="002C6C54"/>
    <w:rsid w:val="002D3D0A"/>
    <w:rsid w:val="002E1860"/>
    <w:rsid w:val="002E71F4"/>
    <w:rsid w:val="002F5AD2"/>
    <w:rsid w:val="003060D8"/>
    <w:rsid w:val="00307B2D"/>
    <w:rsid w:val="00310820"/>
    <w:rsid w:val="00311A73"/>
    <w:rsid w:val="00313FFD"/>
    <w:rsid w:val="00315F08"/>
    <w:rsid w:val="00321AC3"/>
    <w:rsid w:val="003223EF"/>
    <w:rsid w:val="00323C93"/>
    <w:rsid w:val="00324D27"/>
    <w:rsid w:val="00325E1A"/>
    <w:rsid w:val="00326207"/>
    <w:rsid w:val="00326B59"/>
    <w:rsid w:val="00330C41"/>
    <w:rsid w:val="00333EEB"/>
    <w:rsid w:val="00334BF6"/>
    <w:rsid w:val="003366AF"/>
    <w:rsid w:val="0034025B"/>
    <w:rsid w:val="00360AAF"/>
    <w:rsid w:val="003638D9"/>
    <w:rsid w:val="0036585D"/>
    <w:rsid w:val="00376544"/>
    <w:rsid w:val="003A3703"/>
    <w:rsid w:val="003A3C9B"/>
    <w:rsid w:val="003A43BD"/>
    <w:rsid w:val="003B1EC6"/>
    <w:rsid w:val="003C3DE0"/>
    <w:rsid w:val="003D1E99"/>
    <w:rsid w:val="003D671B"/>
    <w:rsid w:val="003E050C"/>
    <w:rsid w:val="003E23C1"/>
    <w:rsid w:val="003F2008"/>
    <w:rsid w:val="003F25F4"/>
    <w:rsid w:val="003F504D"/>
    <w:rsid w:val="003F55D1"/>
    <w:rsid w:val="003F7738"/>
    <w:rsid w:val="004025FC"/>
    <w:rsid w:val="004049C2"/>
    <w:rsid w:val="00423B79"/>
    <w:rsid w:val="00423C13"/>
    <w:rsid w:val="00430B02"/>
    <w:rsid w:val="00435700"/>
    <w:rsid w:val="00443CF8"/>
    <w:rsid w:val="00444779"/>
    <w:rsid w:val="0044607D"/>
    <w:rsid w:val="00452F87"/>
    <w:rsid w:val="00455B79"/>
    <w:rsid w:val="004619F9"/>
    <w:rsid w:val="00462C8C"/>
    <w:rsid w:val="00466AD8"/>
    <w:rsid w:val="0046774B"/>
    <w:rsid w:val="004746B7"/>
    <w:rsid w:val="00482610"/>
    <w:rsid w:val="00486013"/>
    <w:rsid w:val="004912EB"/>
    <w:rsid w:val="004A209A"/>
    <w:rsid w:val="004A66AC"/>
    <w:rsid w:val="004B11F4"/>
    <w:rsid w:val="004B4A80"/>
    <w:rsid w:val="004C4AC3"/>
    <w:rsid w:val="004C4F2B"/>
    <w:rsid w:val="004C4F3A"/>
    <w:rsid w:val="004C6887"/>
    <w:rsid w:val="004C740B"/>
    <w:rsid w:val="004D63DE"/>
    <w:rsid w:val="004E24EA"/>
    <w:rsid w:val="004F5578"/>
    <w:rsid w:val="0050004E"/>
    <w:rsid w:val="00501200"/>
    <w:rsid w:val="00512EA7"/>
    <w:rsid w:val="00513935"/>
    <w:rsid w:val="00515AE7"/>
    <w:rsid w:val="00526222"/>
    <w:rsid w:val="00527AA5"/>
    <w:rsid w:val="0053203A"/>
    <w:rsid w:val="005400A6"/>
    <w:rsid w:val="005447BA"/>
    <w:rsid w:val="0054631A"/>
    <w:rsid w:val="00546F95"/>
    <w:rsid w:val="00550F8A"/>
    <w:rsid w:val="00555162"/>
    <w:rsid w:val="005559FD"/>
    <w:rsid w:val="00557680"/>
    <w:rsid w:val="00557FC1"/>
    <w:rsid w:val="005653DB"/>
    <w:rsid w:val="005711F4"/>
    <w:rsid w:val="005747D9"/>
    <w:rsid w:val="0057589B"/>
    <w:rsid w:val="005837A4"/>
    <w:rsid w:val="00584A6D"/>
    <w:rsid w:val="005868E0"/>
    <w:rsid w:val="00594E53"/>
    <w:rsid w:val="00595D1D"/>
    <w:rsid w:val="005A30BC"/>
    <w:rsid w:val="005A3601"/>
    <w:rsid w:val="005A3865"/>
    <w:rsid w:val="005A59E3"/>
    <w:rsid w:val="005A6F45"/>
    <w:rsid w:val="005B1761"/>
    <w:rsid w:val="005B3ECD"/>
    <w:rsid w:val="005B5884"/>
    <w:rsid w:val="005C128A"/>
    <w:rsid w:val="005C1B0D"/>
    <w:rsid w:val="005C35E1"/>
    <w:rsid w:val="005D118B"/>
    <w:rsid w:val="005D3ABB"/>
    <w:rsid w:val="005D6D40"/>
    <w:rsid w:val="005E0651"/>
    <w:rsid w:val="005E0876"/>
    <w:rsid w:val="005E1A9B"/>
    <w:rsid w:val="005E41FC"/>
    <w:rsid w:val="005F0C0D"/>
    <w:rsid w:val="005F1AAB"/>
    <w:rsid w:val="005F663A"/>
    <w:rsid w:val="005F784C"/>
    <w:rsid w:val="00603B77"/>
    <w:rsid w:val="0061243A"/>
    <w:rsid w:val="00617FF3"/>
    <w:rsid w:val="00624EF8"/>
    <w:rsid w:val="00632A83"/>
    <w:rsid w:val="00640E57"/>
    <w:rsid w:val="00641096"/>
    <w:rsid w:val="00650E42"/>
    <w:rsid w:val="00655B11"/>
    <w:rsid w:val="00660A72"/>
    <w:rsid w:val="00660B9C"/>
    <w:rsid w:val="006701E1"/>
    <w:rsid w:val="006705DB"/>
    <w:rsid w:val="006717CC"/>
    <w:rsid w:val="00673269"/>
    <w:rsid w:val="0067644C"/>
    <w:rsid w:val="00676569"/>
    <w:rsid w:val="006771DC"/>
    <w:rsid w:val="006776DB"/>
    <w:rsid w:val="0068039E"/>
    <w:rsid w:val="00684829"/>
    <w:rsid w:val="00693B3F"/>
    <w:rsid w:val="00694955"/>
    <w:rsid w:val="00695DC5"/>
    <w:rsid w:val="00697981"/>
    <w:rsid w:val="006A1EA3"/>
    <w:rsid w:val="006A4CB3"/>
    <w:rsid w:val="006A5C4D"/>
    <w:rsid w:val="006A7F6B"/>
    <w:rsid w:val="006B010A"/>
    <w:rsid w:val="006B0AA0"/>
    <w:rsid w:val="006C4C20"/>
    <w:rsid w:val="006C589F"/>
    <w:rsid w:val="006D0666"/>
    <w:rsid w:val="006F00FE"/>
    <w:rsid w:val="006F411B"/>
    <w:rsid w:val="006F5CC4"/>
    <w:rsid w:val="00700B01"/>
    <w:rsid w:val="007026A4"/>
    <w:rsid w:val="00710FF1"/>
    <w:rsid w:val="00716012"/>
    <w:rsid w:val="007274E5"/>
    <w:rsid w:val="0074177C"/>
    <w:rsid w:val="0074479F"/>
    <w:rsid w:val="00747159"/>
    <w:rsid w:val="0075088A"/>
    <w:rsid w:val="007540A7"/>
    <w:rsid w:val="00755A4F"/>
    <w:rsid w:val="0076119E"/>
    <w:rsid w:val="0076199B"/>
    <w:rsid w:val="00764B45"/>
    <w:rsid w:val="00782428"/>
    <w:rsid w:val="00792EE7"/>
    <w:rsid w:val="00794CE9"/>
    <w:rsid w:val="007B0101"/>
    <w:rsid w:val="007B018C"/>
    <w:rsid w:val="007B2E21"/>
    <w:rsid w:val="007B44DB"/>
    <w:rsid w:val="007B6833"/>
    <w:rsid w:val="007D3728"/>
    <w:rsid w:val="007E0DB9"/>
    <w:rsid w:val="007E1C8C"/>
    <w:rsid w:val="007E43B2"/>
    <w:rsid w:val="007E6202"/>
    <w:rsid w:val="007F6E4F"/>
    <w:rsid w:val="008060C1"/>
    <w:rsid w:val="0080707F"/>
    <w:rsid w:val="00814438"/>
    <w:rsid w:val="008153BB"/>
    <w:rsid w:val="00817F91"/>
    <w:rsid w:val="008215C6"/>
    <w:rsid w:val="00824775"/>
    <w:rsid w:val="00825744"/>
    <w:rsid w:val="00826C64"/>
    <w:rsid w:val="0083639A"/>
    <w:rsid w:val="00843B80"/>
    <w:rsid w:val="00846E78"/>
    <w:rsid w:val="008520E3"/>
    <w:rsid w:val="0085227F"/>
    <w:rsid w:val="008561A4"/>
    <w:rsid w:val="00856931"/>
    <w:rsid w:val="00861798"/>
    <w:rsid w:val="00862822"/>
    <w:rsid w:val="00862BF1"/>
    <w:rsid w:val="0087132D"/>
    <w:rsid w:val="0087198E"/>
    <w:rsid w:val="00880460"/>
    <w:rsid w:val="0088134F"/>
    <w:rsid w:val="00886843"/>
    <w:rsid w:val="008952AC"/>
    <w:rsid w:val="008A1BA6"/>
    <w:rsid w:val="008A6F99"/>
    <w:rsid w:val="008B6492"/>
    <w:rsid w:val="008C201C"/>
    <w:rsid w:val="008C56F7"/>
    <w:rsid w:val="008C6E55"/>
    <w:rsid w:val="008D0ABA"/>
    <w:rsid w:val="008D15F2"/>
    <w:rsid w:val="008E2658"/>
    <w:rsid w:val="008E6B4A"/>
    <w:rsid w:val="008E6D22"/>
    <w:rsid w:val="008F1FE0"/>
    <w:rsid w:val="008F7DAC"/>
    <w:rsid w:val="00914CC4"/>
    <w:rsid w:val="00916759"/>
    <w:rsid w:val="009213BB"/>
    <w:rsid w:val="00930470"/>
    <w:rsid w:val="00930735"/>
    <w:rsid w:val="00944BE9"/>
    <w:rsid w:val="009532D4"/>
    <w:rsid w:val="00956B76"/>
    <w:rsid w:val="00960FB5"/>
    <w:rsid w:val="009657A8"/>
    <w:rsid w:val="00971C76"/>
    <w:rsid w:val="00971DE1"/>
    <w:rsid w:val="00975B4C"/>
    <w:rsid w:val="009766C7"/>
    <w:rsid w:val="00983B8A"/>
    <w:rsid w:val="009840F6"/>
    <w:rsid w:val="009A38D8"/>
    <w:rsid w:val="009A48F6"/>
    <w:rsid w:val="009A5694"/>
    <w:rsid w:val="009B2341"/>
    <w:rsid w:val="009B2707"/>
    <w:rsid w:val="009C11C8"/>
    <w:rsid w:val="009D70EB"/>
    <w:rsid w:val="009D747A"/>
    <w:rsid w:val="009D7727"/>
    <w:rsid w:val="009E2316"/>
    <w:rsid w:val="009F08E3"/>
    <w:rsid w:val="00A0308D"/>
    <w:rsid w:val="00A05521"/>
    <w:rsid w:val="00A12BEE"/>
    <w:rsid w:val="00A14B7D"/>
    <w:rsid w:val="00A173C7"/>
    <w:rsid w:val="00A17D3A"/>
    <w:rsid w:val="00A20864"/>
    <w:rsid w:val="00A25B0A"/>
    <w:rsid w:val="00A438B9"/>
    <w:rsid w:val="00A4543E"/>
    <w:rsid w:val="00A77930"/>
    <w:rsid w:val="00A8473B"/>
    <w:rsid w:val="00A93C6D"/>
    <w:rsid w:val="00AA33B6"/>
    <w:rsid w:val="00AA5C27"/>
    <w:rsid w:val="00AB2864"/>
    <w:rsid w:val="00AB597D"/>
    <w:rsid w:val="00AB5E0A"/>
    <w:rsid w:val="00AB7060"/>
    <w:rsid w:val="00AC0266"/>
    <w:rsid w:val="00AC09AA"/>
    <w:rsid w:val="00AC44AA"/>
    <w:rsid w:val="00AC4EE7"/>
    <w:rsid w:val="00AC5D1F"/>
    <w:rsid w:val="00AC5E45"/>
    <w:rsid w:val="00AD4D94"/>
    <w:rsid w:val="00AE05B3"/>
    <w:rsid w:val="00AE1197"/>
    <w:rsid w:val="00AE32A7"/>
    <w:rsid w:val="00AF51B9"/>
    <w:rsid w:val="00AF7E67"/>
    <w:rsid w:val="00B05B5E"/>
    <w:rsid w:val="00B0769A"/>
    <w:rsid w:val="00B238B7"/>
    <w:rsid w:val="00B2725A"/>
    <w:rsid w:val="00B31EAA"/>
    <w:rsid w:val="00B361F2"/>
    <w:rsid w:val="00B446B7"/>
    <w:rsid w:val="00B55802"/>
    <w:rsid w:val="00B56287"/>
    <w:rsid w:val="00B611CC"/>
    <w:rsid w:val="00B70E9B"/>
    <w:rsid w:val="00B74D95"/>
    <w:rsid w:val="00B77540"/>
    <w:rsid w:val="00B776DA"/>
    <w:rsid w:val="00B9436D"/>
    <w:rsid w:val="00BA0ABC"/>
    <w:rsid w:val="00BA5C55"/>
    <w:rsid w:val="00BA5DDC"/>
    <w:rsid w:val="00BA6BA6"/>
    <w:rsid w:val="00BB3973"/>
    <w:rsid w:val="00BC23E0"/>
    <w:rsid w:val="00BD1D01"/>
    <w:rsid w:val="00BE26CE"/>
    <w:rsid w:val="00BE5433"/>
    <w:rsid w:val="00BE6588"/>
    <w:rsid w:val="00BF0B1B"/>
    <w:rsid w:val="00BF19B9"/>
    <w:rsid w:val="00BF75D4"/>
    <w:rsid w:val="00C0151D"/>
    <w:rsid w:val="00C01EAF"/>
    <w:rsid w:val="00C04B95"/>
    <w:rsid w:val="00C0592F"/>
    <w:rsid w:val="00C1161A"/>
    <w:rsid w:val="00C20506"/>
    <w:rsid w:val="00C25610"/>
    <w:rsid w:val="00C31409"/>
    <w:rsid w:val="00C479A9"/>
    <w:rsid w:val="00C51E85"/>
    <w:rsid w:val="00C52B93"/>
    <w:rsid w:val="00C53F82"/>
    <w:rsid w:val="00C55DD4"/>
    <w:rsid w:val="00C56FB4"/>
    <w:rsid w:val="00C575B1"/>
    <w:rsid w:val="00C57A7F"/>
    <w:rsid w:val="00C6323D"/>
    <w:rsid w:val="00C63282"/>
    <w:rsid w:val="00C66905"/>
    <w:rsid w:val="00C71A07"/>
    <w:rsid w:val="00C7533B"/>
    <w:rsid w:val="00C77D48"/>
    <w:rsid w:val="00C81813"/>
    <w:rsid w:val="00C83DFC"/>
    <w:rsid w:val="00C8527A"/>
    <w:rsid w:val="00C859D6"/>
    <w:rsid w:val="00C85CC9"/>
    <w:rsid w:val="00C97667"/>
    <w:rsid w:val="00C97C2B"/>
    <w:rsid w:val="00CA206D"/>
    <w:rsid w:val="00CA3EE3"/>
    <w:rsid w:val="00CA5AC5"/>
    <w:rsid w:val="00CB2055"/>
    <w:rsid w:val="00CC0600"/>
    <w:rsid w:val="00CD24F3"/>
    <w:rsid w:val="00CD481A"/>
    <w:rsid w:val="00CE4221"/>
    <w:rsid w:val="00CE669B"/>
    <w:rsid w:val="00CF13FB"/>
    <w:rsid w:val="00CF32C9"/>
    <w:rsid w:val="00D01819"/>
    <w:rsid w:val="00D05457"/>
    <w:rsid w:val="00D062C2"/>
    <w:rsid w:val="00D17E6D"/>
    <w:rsid w:val="00D203C1"/>
    <w:rsid w:val="00D232A3"/>
    <w:rsid w:val="00D3169D"/>
    <w:rsid w:val="00D3175F"/>
    <w:rsid w:val="00D33109"/>
    <w:rsid w:val="00D37797"/>
    <w:rsid w:val="00D42111"/>
    <w:rsid w:val="00D47C65"/>
    <w:rsid w:val="00D52747"/>
    <w:rsid w:val="00D52DDA"/>
    <w:rsid w:val="00D62142"/>
    <w:rsid w:val="00D7051A"/>
    <w:rsid w:val="00D7251B"/>
    <w:rsid w:val="00D829D1"/>
    <w:rsid w:val="00DA3280"/>
    <w:rsid w:val="00DA3B3E"/>
    <w:rsid w:val="00DA3CF9"/>
    <w:rsid w:val="00DA5848"/>
    <w:rsid w:val="00DB4FD2"/>
    <w:rsid w:val="00DB7BE7"/>
    <w:rsid w:val="00DC2F15"/>
    <w:rsid w:val="00DD0495"/>
    <w:rsid w:val="00DE6BB1"/>
    <w:rsid w:val="00DE7185"/>
    <w:rsid w:val="00DF194D"/>
    <w:rsid w:val="00DF4FC8"/>
    <w:rsid w:val="00DF6C36"/>
    <w:rsid w:val="00E03C5D"/>
    <w:rsid w:val="00E11B65"/>
    <w:rsid w:val="00E12B9C"/>
    <w:rsid w:val="00E1323D"/>
    <w:rsid w:val="00E221A6"/>
    <w:rsid w:val="00E368EE"/>
    <w:rsid w:val="00E431F3"/>
    <w:rsid w:val="00E56BDE"/>
    <w:rsid w:val="00E60FD2"/>
    <w:rsid w:val="00E62074"/>
    <w:rsid w:val="00E67A45"/>
    <w:rsid w:val="00E67A4C"/>
    <w:rsid w:val="00E717D9"/>
    <w:rsid w:val="00E74B5E"/>
    <w:rsid w:val="00E870A3"/>
    <w:rsid w:val="00E877A7"/>
    <w:rsid w:val="00E918B1"/>
    <w:rsid w:val="00E942B0"/>
    <w:rsid w:val="00E9689C"/>
    <w:rsid w:val="00E9698A"/>
    <w:rsid w:val="00EA32FB"/>
    <w:rsid w:val="00EA5664"/>
    <w:rsid w:val="00EA757D"/>
    <w:rsid w:val="00EB1075"/>
    <w:rsid w:val="00EB4FEA"/>
    <w:rsid w:val="00ED0486"/>
    <w:rsid w:val="00EE2EA9"/>
    <w:rsid w:val="00EE4760"/>
    <w:rsid w:val="00EE5E0D"/>
    <w:rsid w:val="00EF3C8F"/>
    <w:rsid w:val="00EF3E82"/>
    <w:rsid w:val="00F014DF"/>
    <w:rsid w:val="00F01F9E"/>
    <w:rsid w:val="00F07546"/>
    <w:rsid w:val="00F145DC"/>
    <w:rsid w:val="00F2096E"/>
    <w:rsid w:val="00F31548"/>
    <w:rsid w:val="00F3346C"/>
    <w:rsid w:val="00F3472D"/>
    <w:rsid w:val="00F43333"/>
    <w:rsid w:val="00F53CB4"/>
    <w:rsid w:val="00F53EA1"/>
    <w:rsid w:val="00F55797"/>
    <w:rsid w:val="00F618CB"/>
    <w:rsid w:val="00F6279C"/>
    <w:rsid w:val="00F745B3"/>
    <w:rsid w:val="00F7497D"/>
    <w:rsid w:val="00F80F56"/>
    <w:rsid w:val="00F94DCD"/>
    <w:rsid w:val="00F97EE5"/>
    <w:rsid w:val="00FA37AD"/>
    <w:rsid w:val="00FA7C61"/>
    <w:rsid w:val="00FB0795"/>
    <w:rsid w:val="00FB240D"/>
    <w:rsid w:val="00FB3F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DB3F"/>
  <w15:chartTrackingRefBased/>
  <w15:docId w15:val="{82540B6A-725C-4130-AB69-557494A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C5D"/>
  </w:style>
  <w:style w:type="paragraph" w:styleId="Balk3">
    <w:name w:val="heading 3"/>
    <w:basedOn w:val="Normal"/>
    <w:next w:val="Normal"/>
    <w:link w:val="Balk3Char"/>
    <w:qFormat/>
    <w:rsid w:val="0076119E"/>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semiHidden/>
    <w:unhideWhenUsed/>
    <w:qFormat/>
    <w:rsid w:val="00AB70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6771DC"/>
    <w:pPr>
      <w:ind w:left="720"/>
      <w:contextualSpacing/>
    </w:pPr>
  </w:style>
  <w:style w:type="paragraph" w:styleId="stBilgi">
    <w:name w:val="header"/>
    <w:basedOn w:val="Normal"/>
    <w:link w:val="stBilgiChar"/>
    <w:uiPriority w:val="99"/>
    <w:unhideWhenUsed/>
    <w:rsid w:val="00C632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323D"/>
  </w:style>
  <w:style w:type="paragraph" w:styleId="AltBilgi">
    <w:name w:val="footer"/>
    <w:basedOn w:val="Normal"/>
    <w:link w:val="AltBilgiChar"/>
    <w:uiPriority w:val="99"/>
    <w:unhideWhenUsed/>
    <w:rsid w:val="00C632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23D"/>
  </w:style>
  <w:style w:type="table" w:styleId="TabloKlavuzu">
    <w:name w:val="Table Grid"/>
    <w:basedOn w:val="NormalTablo"/>
    <w:uiPriority w:val="39"/>
    <w:rsid w:val="007B2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462C8C"/>
  </w:style>
  <w:style w:type="paragraph" w:styleId="NormalWeb">
    <w:name w:val="Normal (Web)"/>
    <w:basedOn w:val="Normal"/>
    <w:uiPriority w:val="99"/>
    <w:unhideWhenUsed/>
    <w:rsid w:val="00EE2E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rsid w:val="0076119E"/>
    <w:rPr>
      <w:rFonts w:ascii="Cambria" w:eastAsia="Times New Roman" w:hAnsi="Cambria" w:cs="Cambria"/>
      <w:b/>
      <w:bCs/>
      <w:color w:val="4F81BD"/>
      <w:sz w:val="24"/>
      <w:szCs w:val="24"/>
      <w:lang w:eastAsia="tr-TR"/>
    </w:rPr>
  </w:style>
  <w:style w:type="paragraph" w:customStyle="1" w:styleId="AralkYok1">
    <w:name w:val="Aralık Yok1"/>
    <w:qFormat/>
    <w:rsid w:val="0076119E"/>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39"/>
    <w:rsid w:val="00E368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AB7060"/>
    <w:rPr>
      <w:rFonts w:asciiTheme="majorHAnsi" w:eastAsiaTheme="majorEastAsia" w:hAnsiTheme="majorHAnsi" w:cstheme="majorBidi"/>
      <w:i/>
      <w:iCs/>
      <w:color w:val="2F5496" w:themeColor="accent1" w:themeShade="BF"/>
    </w:rPr>
  </w:style>
  <w:style w:type="table" w:customStyle="1" w:styleId="TabloKlavuzu3">
    <w:name w:val="Tablo Kılavuzu3"/>
    <w:basedOn w:val="NormalTablo"/>
    <w:next w:val="TabloKlavuzu"/>
    <w:uiPriority w:val="39"/>
    <w:rsid w:val="00240DFF"/>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99"/>
    <w:locked/>
    <w:rsid w:val="00AB2864"/>
    <w:rPr>
      <w:rFonts w:ascii="Calibri" w:eastAsia="Times New Roman" w:hAnsi="Calibri" w:cs="Calibri"/>
    </w:rPr>
  </w:style>
  <w:style w:type="paragraph" w:styleId="AralkYok">
    <w:name w:val="No Spacing"/>
    <w:link w:val="AralkYokChar"/>
    <w:uiPriority w:val="99"/>
    <w:qFormat/>
    <w:rsid w:val="00AB2864"/>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433">
      <w:bodyDiv w:val="1"/>
      <w:marLeft w:val="0"/>
      <w:marRight w:val="0"/>
      <w:marTop w:val="0"/>
      <w:marBottom w:val="0"/>
      <w:divBdr>
        <w:top w:val="none" w:sz="0" w:space="0" w:color="auto"/>
        <w:left w:val="none" w:sz="0" w:space="0" w:color="auto"/>
        <w:bottom w:val="none" w:sz="0" w:space="0" w:color="auto"/>
        <w:right w:val="none" w:sz="0" w:space="0" w:color="auto"/>
      </w:divBdr>
    </w:div>
    <w:div w:id="104809140">
      <w:bodyDiv w:val="1"/>
      <w:marLeft w:val="0"/>
      <w:marRight w:val="0"/>
      <w:marTop w:val="0"/>
      <w:marBottom w:val="0"/>
      <w:divBdr>
        <w:top w:val="none" w:sz="0" w:space="0" w:color="auto"/>
        <w:left w:val="none" w:sz="0" w:space="0" w:color="auto"/>
        <w:bottom w:val="none" w:sz="0" w:space="0" w:color="auto"/>
        <w:right w:val="none" w:sz="0" w:space="0" w:color="auto"/>
      </w:divBdr>
    </w:div>
    <w:div w:id="401870321">
      <w:bodyDiv w:val="1"/>
      <w:marLeft w:val="0"/>
      <w:marRight w:val="0"/>
      <w:marTop w:val="0"/>
      <w:marBottom w:val="0"/>
      <w:divBdr>
        <w:top w:val="none" w:sz="0" w:space="0" w:color="auto"/>
        <w:left w:val="none" w:sz="0" w:space="0" w:color="auto"/>
        <w:bottom w:val="none" w:sz="0" w:space="0" w:color="auto"/>
        <w:right w:val="none" w:sz="0" w:space="0" w:color="auto"/>
      </w:divBdr>
    </w:div>
    <w:div w:id="678124371">
      <w:bodyDiv w:val="1"/>
      <w:marLeft w:val="0"/>
      <w:marRight w:val="0"/>
      <w:marTop w:val="0"/>
      <w:marBottom w:val="0"/>
      <w:divBdr>
        <w:top w:val="none" w:sz="0" w:space="0" w:color="auto"/>
        <w:left w:val="none" w:sz="0" w:space="0" w:color="auto"/>
        <w:bottom w:val="none" w:sz="0" w:space="0" w:color="auto"/>
        <w:right w:val="none" w:sz="0" w:space="0" w:color="auto"/>
      </w:divBdr>
    </w:div>
    <w:div w:id="679819317">
      <w:bodyDiv w:val="1"/>
      <w:marLeft w:val="0"/>
      <w:marRight w:val="0"/>
      <w:marTop w:val="0"/>
      <w:marBottom w:val="0"/>
      <w:divBdr>
        <w:top w:val="none" w:sz="0" w:space="0" w:color="auto"/>
        <w:left w:val="none" w:sz="0" w:space="0" w:color="auto"/>
        <w:bottom w:val="none" w:sz="0" w:space="0" w:color="auto"/>
        <w:right w:val="none" w:sz="0" w:space="0" w:color="auto"/>
      </w:divBdr>
    </w:div>
    <w:div w:id="809176843">
      <w:bodyDiv w:val="1"/>
      <w:marLeft w:val="0"/>
      <w:marRight w:val="0"/>
      <w:marTop w:val="0"/>
      <w:marBottom w:val="0"/>
      <w:divBdr>
        <w:top w:val="none" w:sz="0" w:space="0" w:color="auto"/>
        <w:left w:val="none" w:sz="0" w:space="0" w:color="auto"/>
        <w:bottom w:val="none" w:sz="0" w:space="0" w:color="auto"/>
        <w:right w:val="none" w:sz="0" w:space="0" w:color="auto"/>
      </w:divBdr>
    </w:div>
    <w:div w:id="853690112">
      <w:bodyDiv w:val="1"/>
      <w:marLeft w:val="0"/>
      <w:marRight w:val="0"/>
      <w:marTop w:val="0"/>
      <w:marBottom w:val="0"/>
      <w:divBdr>
        <w:top w:val="none" w:sz="0" w:space="0" w:color="auto"/>
        <w:left w:val="none" w:sz="0" w:space="0" w:color="auto"/>
        <w:bottom w:val="none" w:sz="0" w:space="0" w:color="auto"/>
        <w:right w:val="none" w:sz="0" w:space="0" w:color="auto"/>
      </w:divBdr>
    </w:div>
    <w:div w:id="918563044">
      <w:bodyDiv w:val="1"/>
      <w:marLeft w:val="0"/>
      <w:marRight w:val="0"/>
      <w:marTop w:val="0"/>
      <w:marBottom w:val="0"/>
      <w:divBdr>
        <w:top w:val="none" w:sz="0" w:space="0" w:color="auto"/>
        <w:left w:val="none" w:sz="0" w:space="0" w:color="auto"/>
        <w:bottom w:val="none" w:sz="0" w:space="0" w:color="auto"/>
        <w:right w:val="none" w:sz="0" w:space="0" w:color="auto"/>
      </w:divBdr>
    </w:div>
    <w:div w:id="987050968">
      <w:bodyDiv w:val="1"/>
      <w:marLeft w:val="0"/>
      <w:marRight w:val="0"/>
      <w:marTop w:val="0"/>
      <w:marBottom w:val="0"/>
      <w:divBdr>
        <w:top w:val="none" w:sz="0" w:space="0" w:color="auto"/>
        <w:left w:val="none" w:sz="0" w:space="0" w:color="auto"/>
        <w:bottom w:val="none" w:sz="0" w:space="0" w:color="auto"/>
        <w:right w:val="none" w:sz="0" w:space="0" w:color="auto"/>
      </w:divBdr>
    </w:div>
    <w:div w:id="999189266">
      <w:bodyDiv w:val="1"/>
      <w:marLeft w:val="0"/>
      <w:marRight w:val="0"/>
      <w:marTop w:val="0"/>
      <w:marBottom w:val="0"/>
      <w:divBdr>
        <w:top w:val="none" w:sz="0" w:space="0" w:color="auto"/>
        <w:left w:val="none" w:sz="0" w:space="0" w:color="auto"/>
        <w:bottom w:val="none" w:sz="0" w:space="0" w:color="auto"/>
        <w:right w:val="none" w:sz="0" w:space="0" w:color="auto"/>
      </w:divBdr>
    </w:div>
    <w:div w:id="1033117754">
      <w:bodyDiv w:val="1"/>
      <w:marLeft w:val="0"/>
      <w:marRight w:val="0"/>
      <w:marTop w:val="0"/>
      <w:marBottom w:val="0"/>
      <w:divBdr>
        <w:top w:val="none" w:sz="0" w:space="0" w:color="auto"/>
        <w:left w:val="none" w:sz="0" w:space="0" w:color="auto"/>
        <w:bottom w:val="none" w:sz="0" w:space="0" w:color="auto"/>
        <w:right w:val="none" w:sz="0" w:space="0" w:color="auto"/>
      </w:divBdr>
    </w:div>
    <w:div w:id="1109935257">
      <w:bodyDiv w:val="1"/>
      <w:marLeft w:val="0"/>
      <w:marRight w:val="0"/>
      <w:marTop w:val="0"/>
      <w:marBottom w:val="0"/>
      <w:divBdr>
        <w:top w:val="none" w:sz="0" w:space="0" w:color="auto"/>
        <w:left w:val="none" w:sz="0" w:space="0" w:color="auto"/>
        <w:bottom w:val="none" w:sz="0" w:space="0" w:color="auto"/>
        <w:right w:val="none" w:sz="0" w:space="0" w:color="auto"/>
      </w:divBdr>
    </w:div>
    <w:div w:id="1197616002">
      <w:bodyDiv w:val="1"/>
      <w:marLeft w:val="0"/>
      <w:marRight w:val="0"/>
      <w:marTop w:val="0"/>
      <w:marBottom w:val="0"/>
      <w:divBdr>
        <w:top w:val="none" w:sz="0" w:space="0" w:color="auto"/>
        <w:left w:val="none" w:sz="0" w:space="0" w:color="auto"/>
        <w:bottom w:val="none" w:sz="0" w:space="0" w:color="auto"/>
        <w:right w:val="none" w:sz="0" w:space="0" w:color="auto"/>
      </w:divBdr>
    </w:div>
    <w:div w:id="1231504910">
      <w:bodyDiv w:val="1"/>
      <w:marLeft w:val="0"/>
      <w:marRight w:val="0"/>
      <w:marTop w:val="0"/>
      <w:marBottom w:val="0"/>
      <w:divBdr>
        <w:top w:val="none" w:sz="0" w:space="0" w:color="auto"/>
        <w:left w:val="none" w:sz="0" w:space="0" w:color="auto"/>
        <w:bottom w:val="none" w:sz="0" w:space="0" w:color="auto"/>
        <w:right w:val="none" w:sz="0" w:space="0" w:color="auto"/>
      </w:divBdr>
    </w:div>
    <w:div w:id="1269891342">
      <w:bodyDiv w:val="1"/>
      <w:marLeft w:val="0"/>
      <w:marRight w:val="0"/>
      <w:marTop w:val="0"/>
      <w:marBottom w:val="0"/>
      <w:divBdr>
        <w:top w:val="none" w:sz="0" w:space="0" w:color="auto"/>
        <w:left w:val="none" w:sz="0" w:space="0" w:color="auto"/>
        <w:bottom w:val="none" w:sz="0" w:space="0" w:color="auto"/>
        <w:right w:val="none" w:sz="0" w:space="0" w:color="auto"/>
      </w:divBdr>
    </w:div>
    <w:div w:id="1282541820">
      <w:bodyDiv w:val="1"/>
      <w:marLeft w:val="0"/>
      <w:marRight w:val="0"/>
      <w:marTop w:val="0"/>
      <w:marBottom w:val="0"/>
      <w:divBdr>
        <w:top w:val="none" w:sz="0" w:space="0" w:color="auto"/>
        <w:left w:val="none" w:sz="0" w:space="0" w:color="auto"/>
        <w:bottom w:val="none" w:sz="0" w:space="0" w:color="auto"/>
        <w:right w:val="none" w:sz="0" w:space="0" w:color="auto"/>
      </w:divBdr>
    </w:div>
    <w:div w:id="1316950992">
      <w:bodyDiv w:val="1"/>
      <w:marLeft w:val="0"/>
      <w:marRight w:val="0"/>
      <w:marTop w:val="0"/>
      <w:marBottom w:val="0"/>
      <w:divBdr>
        <w:top w:val="none" w:sz="0" w:space="0" w:color="auto"/>
        <w:left w:val="none" w:sz="0" w:space="0" w:color="auto"/>
        <w:bottom w:val="none" w:sz="0" w:space="0" w:color="auto"/>
        <w:right w:val="none" w:sz="0" w:space="0" w:color="auto"/>
      </w:divBdr>
    </w:div>
    <w:div w:id="1497257951">
      <w:bodyDiv w:val="1"/>
      <w:marLeft w:val="0"/>
      <w:marRight w:val="0"/>
      <w:marTop w:val="0"/>
      <w:marBottom w:val="0"/>
      <w:divBdr>
        <w:top w:val="none" w:sz="0" w:space="0" w:color="auto"/>
        <w:left w:val="none" w:sz="0" w:space="0" w:color="auto"/>
        <w:bottom w:val="none" w:sz="0" w:space="0" w:color="auto"/>
        <w:right w:val="none" w:sz="0" w:space="0" w:color="auto"/>
      </w:divBdr>
    </w:div>
    <w:div w:id="1570849924">
      <w:bodyDiv w:val="1"/>
      <w:marLeft w:val="0"/>
      <w:marRight w:val="0"/>
      <w:marTop w:val="0"/>
      <w:marBottom w:val="0"/>
      <w:divBdr>
        <w:top w:val="none" w:sz="0" w:space="0" w:color="auto"/>
        <w:left w:val="none" w:sz="0" w:space="0" w:color="auto"/>
        <w:bottom w:val="none" w:sz="0" w:space="0" w:color="auto"/>
        <w:right w:val="none" w:sz="0" w:space="0" w:color="auto"/>
      </w:divBdr>
    </w:div>
    <w:div w:id="1698920533">
      <w:bodyDiv w:val="1"/>
      <w:marLeft w:val="0"/>
      <w:marRight w:val="0"/>
      <w:marTop w:val="0"/>
      <w:marBottom w:val="0"/>
      <w:divBdr>
        <w:top w:val="none" w:sz="0" w:space="0" w:color="auto"/>
        <w:left w:val="none" w:sz="0" w:space="0" w:color="auto"/>
        <w:bottom w:val="none" w:sz="0" w:space="0" w:color="auto"/>
        <w:right w:val="none" w:sz="0" w:space="0" w:color="auto"/>
      </w:divBdr>
    </w:div>
    <w:div w:id="1867406635">
      <w:bodyDiv w:val="1"/>
      <w:marLeft w:val="0"/>
      <w:marRight w:val="0"/>
      <w:marTop w:val="0"/>
      <w:marBottom w:val="0"/>
      <w:divBdr>
        <w:top w:val="none" w:sz="0" w:space="0" w:color="auto"/>
        <w:left w:val="none" w:sz="0" w:space="0" w:color="auto"/>
        <w:bottom w:val="none" w:sz="0" w:space="0" w:color="auto"/>
        <w:right w:val="none" w:sz="0" w:space="0" w:color="auto"/>
      </w:divBdr>
    </w:div>
    <w:div w:id="1893342052">
      <w:bodyDiv w:val="1"/>
      <w:marLeft w:val="0"/>
      <w:marRight w:val="0"/>
      <w:marTop w:val="0"/>
      <w:marBottom w:val="0"/>
      <w:divBdr>
        <w:top w:val="none" w:sz="0" w:space="0" w:color="auto"/>
        <w:left w:val="none" w:sz="0" w:space="0" w:color="auto"/>
        <w:bottom w:val="none" w:sz="0" w:space="0" w:color="auto"/>
        <w:right w:val="none" w:sz="0" w:space="0" w:color="auto"/>
      </w:divBdr>
    </w:div>
    <w:div w:id="194989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8321</Words>
  <Characters>47435</Characters>
  <Application>Microsoft Office Word</Application>
  <DocSecurity>0</DocSecurity>
  <Lines>395</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55645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CEVIK</dc:creator>
  <cp:keywords/>
  <dc:description/>
  <cp:lastModifiedBy>NALAN BILGE CANDAR</cp:lastModifiedBy>
  <cp:revision>14</cp:revision>
  <cp:lastPrinted>2025-05-12T09:54:00Z</cp:lastPrinted>
  <dcterms:created xsi:type="dcterms:W3CDTF">2025-10-17T06:34:00Z</dcterms:created>
  <dcterms:modified xsi:type="dcterms:W3CDTF">2025-10-17T09:52:00Z</dcterms:modified>
</cp:coreProperties>
</file>